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6D0F" w14:textId="0E73BA58" w:rsidR="000B1712" w:rsidRPr="001B1721" w:rsidRDefault="000B1712" w:rsidP="000B1712">
      <w:pPr>
        <w:rPr>
          <w:rFonts w:ascii="Mazda Type" w:hAnsi="Mazda Type"/>
          <w:b/>
          <w:bCs/>
          <w:lang w:val="nl-NL"/>
        </w:rPr>
      </w:pPr>
    </w:p>
    <w:p w14:paraId="4B7ED4DE" w14:textId="77777777" w:rsidR="003D767E" w:rsidRDefault="003D767E" w:rsidP="001B1721">
      <w:pPr>
        <w:jc w:val="center"/>
        <w:rPr>
          <w:rFonts w:ascii="Mazda Type Medium" w:hAnsi="Mazda Type Medium"/>
          <w:b/>
          <w:bCs/>
          <w:sz w:val="32"/>
          <w:szCs w:val="32"/>
          <w:lang w:val="nl-NL"/>
        </w:rPr>
      </w:pPr>
    </w:p>
    <w:p w14:paraId="2CA3FCC9" w14:textId="696F7A7B" w:rsidR="00116DCB" w:rsidRPr="00116DCB" w:rsidRDefault="00116DCB" w:rsidP="00116DCB">
      <w:pPr>
        <w:jc w:val="center"/>
        <w:rPr>
          <w:rFonts w:ascii="Mazda Type Medium" w:hAnsi="Mazda Type Medium"/>
          <w:b/>
          <w:bCs/>
          <w:sz w:val="32"/>
          <w:szCs w:val="32"/>
          <w:lang w:val="nl-NL"/>
        </w:rPr>
      </w:pPr>
      <w:r w:rsidRPr="00116DCB">
        <w:rPr>
          <w:rFonts w:ascii="Mazda Type Medium" w:hAnsi="Mazda Type Medium"/>
          <w:b/>
          <w:bCs/>
          <w:sz w:val="32"/>
          <w:szCs w:val="32"/>
          <w:lang w:val="nl-NL"/>
        </w:rPr>
        <w:t xml:space="preserve">Nieuwe Mazda CX-60 debuteert op </w:t>
      </w:r>
    </w:p>
    <w:p w14:paraId="2A256B29" w14:textId="77777777" w:rsidR="00116DCB" w:rsidRPr="00116DCB" w:rsidRDefault="00116DCB" w:rsidP="00116DCB">
      <w:pPr>
        <w:jc w:val="center"/>
        <w:rPr>
          <w:rFonts w:ascii="Mazda Type Medium" w:hAnsi="Mazda Type Medium"/>
          <w:b/>
          <w:bCs/>
          <w:sz w:val="32"/>
          <w:szCs w:val="32"/>
          <w:lang w:val="nl-NL"/>
        </w:rPr>
      </w:pPr>
      <w:r w:rsidRPr="00116DCB">
        <w:rPr>
          <w:rFonts w:ascii="Mazda Type Medium" w:hAnsi="Mazda Type Medium"/>
          <w:b/>
          <w:bCs/>
          <w:sz w:val="32"/>
          <w:szCs w:val="32"/>
          <w:lang w:val="nl-NL"/>
        </w:rPr>
        <w:t xml:space="preserve">8 maart 2022 met een op </w:t>
      </w:r>
      <w:proofErr w:type="spellStart"/>
      <w:r w:rsidRPr="00116DCB">
        <w:rPr>
          <w:rFonts w:ascii="Mazda Type Medium" w:hAnsi="Mazda Type Medium"/>
          <w:b/>
          <w:bCs/>
          <w:sz w:val="32"/>
          <w:szCs w:val="32"/>
          <w:lang w:val="nl-NL"/>
        </w:rPr>
        <w:t>Kaichô</w:t>
      </w:r>
      <w:proofErr w:type="spellEnd"/>
      <w:r w:rsidRPr="00116DCB">
        <w:rPr>
          <w:rFonts w:ascii="Mazda Type Medium" w:hAnsi="Mazda Type Medium"/>
          <w:b/>
          <w:bCs/>
          <w:sz w:val="32"/>
          <w:szCs w:val="32"/>
          <w:lang w:val="nl-NL"/>
        </w:rPr>
        <w:t xml:space="preserve"> geïnspireerd interieur</w:t>
      </w:r>
    </w:p>
    <w:p w14:paraId="2B6EDEDA" w14:textId="77777777" w:rsidR="001B1721" w:rsidRPr="00673E2E" w:rsidRDefault="001B1721" w:rsidP="001B1721">
      <w:pPr>
        <w:rPr>
          <w:rFonts w:ascii="Mazda Type" w:hAnsi="Mazda Type"/>
          <w:b/>
          <w:sz w:val="32"/>
          <w:szCs w:val="32"/>
          <w:lang w:val="nl-NL"/>
        </w:rPr>
      </w:pPr>
    </w:p>
    <w:p w14:paraId="0B1CEB74" w14:textId="77777777" w:rsidR="00116DCB" w:rsidRPr="00116DCB" w:rsidRDefault="00116DCB" w:rsidP="00116DCB">
      <w:pPr>
        <w:pStyle w:val="Lijstalinea"/>
        <w:numPr>
          <w:ilvl w:val="0"/>
          <w:numId w:val="7"/>
        </w:numPr>
        <w:spacing w:line="276" w:lineRule="auto"/>
        <w:rPr>
          <w:rFonts w:ascii="Mazda Type" w:hAnsi="Mazda Type"/>
          <w:b/>
          <w:bCs/>
          <w:sz w:val="21"/>
          <w:szCs w:val="21"/>
          <w:lang w:val="nl-NL" w:eastAsia="nl-NL"/>
        </w:rPr>
      </w:pPr>
      <w:r w:rsidRPr="00116DCB">
        <w:rPr>
          <w:rFonts w:ascii="Mazda Type" w:hAnsi="Mazda Type"/>
          <w:b/>
          <w:bCs/>
          <w:sz w:val="21"/>
          <w:szCs w:val="21"/>
          <w:lang w:val="nl-NL" w:eastAsia="nl-NL"/>
        </w:rPr>
        <w:t>Onderscheidend Mazda-design op basis van Japans erfgoed</w:t>
      </w:r>
    </w:p>
    <w:p w14:paraId="6278DEE3" w14:textId="3682C392" w:rsidR="001B1721" w:rsidRPr="00116DCB" w:rsidRDefault="00116DCB" w:rsidP="00116DCB">
      <w:pPr>
        <w:pStyle w:val="Lijstalinea"/>
        <w:numPr>
          <w:ilvl w:val="0"/>
          <w:numId w:val="7"/>
        </w:numPr>
        <w:spacing w:line="276" w:lineRule="auto"/>
        <w:rPr>
          <w:rFonts w:ascii="Mazda Type" w:hAnsi="Mazda Type"/>
          <w:b/>
          <w:bCs/>
          <w:color w:val="000000" w:themeColor="text1"/>
          <w:sz w:val="21"/>
          <w:szCs w:val="21"/>
          <w:lang w:val="nl-NL"/>
        </w:rPr>
      </w:pPr>
      <w:r w:rsidRPr="00116DCB">
        <w:rPr>
          <w:rFonts w:ascii="Mazda Type" w:hAnsi="Mazda Type"/>
          <w:b/>
          <w:bCs/>
          <w:color w:val="000000" w:themeColor="text1"/>
          <w:sz w:val="21"/>
          <w:szCs w:val="21"/>
          <w:lang w:val="nl-NL"/>
        </w:rPr>
        <w:t>Beschikt over de levende kwaliteit van natuurlijke houtnerven en geweven stoffen van hoge kwaliteit</w:t>
      </w:r>
      <w:r w:rsidR="001B1721" w:rsidRPr="00116DCB">
        <w:rPr>
          <w:rFonts w:ascii="Mazda Type" w:hAnsi="Mazda Type"/>
          <w:sz w:val="21"/>
          <w:szCs w:val="21"/>
          <w:lang w:val="nl-NL"/>
        </w:rPr>
        <w:br/>
      </w:r>
    </w:p>
    <w:p w14:paraId="7EB33D43" w14:textId="38220E92" w:rsidR="00116DCB" w:rsidRPr="00116DCB" w:rsidRDefault="001B1721" w:rsidP="00A4624F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116DCB">
        <w:rPr>
          <w:rFonts w:ascii="Mazda Type" w:hAnsi="Mazda Type"/>
          <w:bCs/>
          <w:sz w:val="21"/>
          <w:szCs w:val="21"/>
          <w:u w:val="single"/>
          <w:lang w:val="nl-NL"/>
        </w:rPr>
        <w:t xml:space="preserve">Waddinxveen, </w:t>
      </w:r>
      <w:r w:rsidR="00116DCB" w:rsidRPr="00116DCB">
        <w:rPr>
          <w:rFonts w:ascii="Mazda Type" w:hAnsi="Mazda Type"/>
          <w:bCs/>
          <w:sz w:val="21"/>
          <w:szCs w:val="21"/>
          <w:u w:val="single"/>
          <w:lang w:val="nl-NL"/>
        </w:rPr>
        <w:t>22</w:t>
      </w:r>
      <w:r w:rsidRPr="00116DCB">
        <w:rPr>
          <w:rFonts w:ascii="Mazda Type" w:hAnsi="Mazda Type"/>
          <w:bCs/>
          <w:sz w:val="21"/>
          <w:szCs w:val="21"/>
          <w:u w:val="single"/>
          <w:lang w:val="nl-NL"/>
        </w:rPr>
        <w:t xml:space="preserve"> februari 2022</w:t>
      </w:r>
      <w:r w:rsidRPr="00116DCB">
        <w:rPr>
          <w:rFonts w:ascii="Mazda Type" w:hAnsi="Mazda Type"/>
          <w:bCs/>
          <w:kern w:val="2"/>
          <w:sz w:val="21"/>
          <w:szCs w:val="21"/>
          <w:u w:val="single"/>
          <w:lang w:val="nl-NL" w:eastAsia="ja-JP"/>
        </w:rPr>
        <w:t>.</w:t>
      </w:r>
      <w:r w:rsidRPr="00116DCB">
        <w:rPr>
          <w:kern w:val="2"/>
          <w:sz w:val="21"/>
          <w:szCs w:val="21"/>
          <w:lang w:val="nl-NL" w:eastAsia="ja-JP"/>
        </w:rPr>
        <w:t xml:space="preserve"> </w:t>
      </w:r>
      <w:r w:rsidR="00116DCB" w:rsidRPr="00116DCB">
        <w:rPr>
          <w:rFonts w:ascii="Mazda Type" w:hAnsi="Mazda Type"/>
          <w:b/>
          <w:sz w:val="21"/>
          <w:szCs w:val="21"/>
          <w:lang w:val="nl-NL"/>
        </w:rPr>
        <w:t xml:space="preserve">De fraaie, dynamische styling van de nieuwe Mazda CX-60 </w:t>
      </w:r>
      <w:r w:rsidR="009C3F04" w:rsidRPr="009C3F04">
        <w:rPr>
          <w:rFonts w:ascii="Mazda Type" w:hAnsi="Mazda Type"/>
          <w:b/>
          <w:sz w:val="21"/>
          <w:szCs w:val="21"/>
          <w:lang w:val="nl-NL"/>
        </w:rPr>
        <w:t xml:space="preserve">Plug-in </w:t>
      </w:r>
      <w:proofErr w:type="spellStart"/>
      <w:r w:rsidR="009C3F04" w:rsidRPr="009C3F04">
        <w:rPr>
          <w:rFonts w:ascii="Mazda Type" w:hAnsi="Mazda Type"/>
          <w:b/>
          <w:sz w:val="21"/>
          <w:szCs w:val="21"/>
          <w:lang w:val="nl-NL"/>
        </w:rPr>
        <w:t>Hybrid</w:t>
      </w:r>
      <w:proofErr w:type="spellEnd"/>
      <w:r w:rsidR="00116DCB" w:rsidRPr="00116DCB">
        <w:rPr>
          <w:rFonts w:ascii="Mazda Type" w:hAnsi="Mazda Type"/>
          <w:b/>
          <w:sz w:val="21"/>
          <w:szCs w:val="21"/>
          <w:lang w:val="nl-NL"/>
        </w:rPr>
        <w:t xml:space="preserve"> is de meest recente vorm van </w:t>
      </w:r>
      <w:proofErr w:type="spellStart"/>
      <w:r w:rsidR="00116DCB" w:rsidRPr="00116DCB">
        <w:rPr>
          <w:rFonts w:ascii="Mazda Type" w:hAnsi="Mazda Type"/>
          <w:b/>
          <w:sz w:val="21"/>
          <w:szCs w:val="21"/>
          <w:lang w:val="nl-NL"/>
        </w:rPr>
        <w:t>Kodo</w:t>
      </w:r>
      <w:proofErr w:type="spellEnd"/>
      <w:r w:rsidR="00116DCB" w:rsidRPr="00116DCB">
        <w:rPr>
          <w:rFonts w:ascii="Mazda Type" w:hAnsi="Mazda Type"/>
          <w:b/>
          <w:sz w:val="21"/>
          <w:szCs w:val="21"/>
          <w:lang w:val="nl-NL"/>
        </w:rPr>
        <w:t>, de Mazda-designfilosofie die zijn modellen tot leven laat komen</w:t>
      </w:r>
      <w:r w:rsidR="00116DCB">
        <w:rPr>
          <w:rFonts w:ascii="Mazda Type" w:hAnsi="Mazda Type"/>
          <w:b/>
          <w:sz w:val="21"/>
          <w:szCs w:val="21"/>
          <w:lang w:val="nl-NL"/>
        </w:rPr>
        <w:t xml:space="preserve">. De </w:t>
      </w:r>
      <w:proofErr w:type="spellStart"/>
      <w:r w:rsidR="00116DCB">
        <w:rPr>
          <w:rFonts w:ascii="Mazda Type" w:hAnsi="Mazda Type"/>
          <w:b/>
          <w:sz w:val="21"/>
          <w:szCs w:val="21"/>
          <w:lang w:val="nl-NL"/>
        </w:rPr>
        <w:t>Kodo</w:t>
      </w:r>
      <w:proofErr w:type="spellEnd"/>
      <w:r w:rsidR="00116DCB">
        <w:rPr>
          <w:rFonts w:ascii="Mazda Type" w:hAnsi="Mazda Type"/>
          <w:b/>
          <w:sz w:val="21"/>
          <w:szCs w:val="21"/>
          <w:lang w:val="nl-NL"/>
        </w:rPr>
        <w:t>-designfilosofie wordt bij de CX-60</w:t>
      </w:r>
      <w:r w:rsidR="00116DCB" w:rsidRPr="00116DCB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5C23BF">
        <w:rPr>
          <w:rFonts w:ascii="Mazda Type" w:hAnsi="Mazda Type"/>
          <w:b/>
          <w:sz w:val="21"/>
          <w:szCs w:val="21"/>
          <w:lang w:val="nl-NL"/>
        </w:rPr>
        <w:t>g</w:t>
      </w:r>
      <w:r w:rsidR="00116DCB" w:rsidRPr="00116DCB">
        <w:rPr>
          <w:rFonts w:ascii="Mazda Type" w:hAnsi="Mazda Type"/>
          <w:b/>
          <w:sz w:val="21"/>
          <w:szCs w:val="21"/>
          <w:lang w:val="nl-NL"/>
        </w:rPr>
        <w:t xml:space="preserve">ecombineerd met het Japanse concept van Ma, dat verwijst naar de rustige en waardige schoonheid van lege ruimtes. </w:t>
      </w:r>
      <w:r w:rsidR="005C23BF">
        <w:rPr>
          <w:rFonts w:ascii="Mazda Type" w:hAnsi="Mazda Type"/>
          <w:b/>
          <w:sz w:val="21"/>
          <w:szCs w:val="21"/>
          <w:lang w:val="nl-NL"/>
        </w:rPr>
        <w:t>Het</w:t>
      </w:r>
      <w:r w:rsidR="00116DCB" w:rsidRPr="00116DCB">
        <w:rPr>
          <w:rFonts w:ascii="Mazda Type" w:hAnsi="Mazda Type"/>
          <w:b/>
          <w:sz w:val="21"/>
          <w:szCs w:val="21"/>
          <w:lang w:val="nl-NL"/>
        </w:rPr>
        <w:t xml:space="preserve"> interieur</w:t>
      </w:r>
      <w:r w:rsidR="005C23BF">
        <w:rPr>
          <w:rFonts w:ascii="Mazda Type" w:hAnsi="Mazda Type"/>
          <w:b/>
          <w:sz w:val="21"/>
          <w:szCs w:val="21"/>
          <w:lang w:val="nl-NL"/>
        </w:rPr>
        <w:t xml:space="preserve"> laat daardoor ook</w:t>
      </w:r>
      <w:r w:rsidR="00116DCB" w:rsidRPr="00116DCB">
        <w:rPr>
          <w:rFonts w:ascii="Mazda Type" w:hAnsi="Mazda Type"/>
          <w:b/>
          <w:sz w:val="21"/>
          <w:szCs w:val="21"/>
          <w:lang w:val="nl-NL"/>
        </w:rPr>
        <w:t xml:space="preserve"> het stoere karakter van de opvallende nieuwe SUV </w:t>
      </w:r>
      <w:r w:rsidR="00116DCB">
        <w:rPr>
          <w:rFonts w:ascii="Mazda Type" w:hAnsi="Mazda Type"/>
          <w:b/>
          <w:sz w:val="21"/>
          <w:szCs w:val="21"/>
          <w:lang w:val="nl-NL"/>
        </w:rPr>
        <w:t>tot uiting komen</w:t>
      </w:r>
      <w:r w:rsidR="009C3F04">
        <w:rPr>
          <w:rFonts w:ascii="Mazda Type" w:hAnsi="Mazda Type"/>
          <w:b/>
          <w:sz w:val="21"/>
          <w:szCs w:val="21"/>
          <w:lang w:val="nl-NL"/>
        </w:rPr>
        <w:t>,</w:t>
      </w:r>
      <w:r w:rsidR="00116DCB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116DCB" w:rsidRPr="00116DCB">
        <w:rPr>
          <w:rFonts w:ascii="Mazda Type" w:hAnsi="Mazda Type"/>
          <w:b/>
          <w:sz w:val="21"/>
          <w:szCs w:val="21"/>
          <w:lang w:val="nl-NL"/>
        </w:rPr>
        <w:t>met voorin geplaatste motor en achterwielaandrijving</w:t>
      </w:r>
      <w:r w:rsidR="00116DCB">
        <w:rPr>
          <w:rFonts w:ascii="Mazda Type" w:hAnsi="Mazda Type"/>
          <w:b/>
          <w:sz w:val="21"/>
          <w:szCs w:val="21"/>
          <w:lang w:val="nl-NL"/>
        </w:rPr>
        <w:t xml:space="preserve">. </w:t>
      </w:r>
    </w:p>
    <w:p w14:paraId="241D7196" w14:textId="033C9D55" w:rsidR="00AD7602" w:rsidRDefault="00116DCB" w:rsidP="00A4624F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116DCB">
        <w:rPr>
          <w:rFonts w:ascii="Mazda Type" w:hAnsi="Mazda Type"/>
          <w:sz w:val="21"/>
          <w:szCs w:val="21"/>
          <w:lang w:val="nl-NL"/>
        </w:rPr>
        <w:t>De ontwerpers hebben een elegant, kwalitatief hoogstaand interieur ontworpen dat zowel traditionele methoden als</w:t>
      </w:r>
      <w:r w:rsidRPr="00116DCB">
        <w:rPr>
          <w:rFonts w:ascii="Mazda Type" w:eastAsia="Mazda Type" w:hAnsi="Mazda Type" w:cs="Mazda Type"/>
          <w:color w:val="000000" w:themeColor="text1"/>
          <w:sz w:val="21"/>
          <w:szCs w:val="21"/>
          <w:lang w:val="nl-NL"/>
        </w:rPr>
        <w:t xml:space="preserve"> </w:t>
      </w:r>
      <w:r w:rsidRPr="00116DCB">
        <w:rPr>
          <w:rFonts w:ascii="Mazda Type" w:hAnsi="Mazda Type"/>
          <w:sz w:val="21"/>
          <w:szCs w:val="21"/>
          <w:lang w:val="nl-NL"/>
        </w:rPr>
        <w:t>nieuwe technologieën combineert. Het interieur is typisch Mazda en geworteld in het Japanse erfgoed van het merk.</w:t>
      </w:r>
    </w:p>
    <w:p w14:paraId="27B9B162" w14:textId="44476517" w:rsidR="005667A4" w:rsidRPr="00116DCB" w:rsidRDefault="005667A4" w:rsidP="00A4624F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5667A4">
        <w:rPr>
          <w:rFonts w:ascii="Mazda Type" w:hAnsi="Mazda Type"/>
          <w:sz w:val="21"/>
          <w:szCs w:val="21"/>
          <w:lang w:val="nl-NL"/>
        </w:rPr>
        <w:t xml:space="preserve">De CX-60 introduceert voor het eerst een interieur geïnspireerd op de ideeën van </w:t>
      </w:r>
      <w:proofErr w:type="spellStart"/>
      <w:r w:rsidRPr="005667A4">
        <w:rPr>
          <w:rFonts w:ascii="Mazda Type" w:hAnsi="Mazda Type"/>
          <w:sz w:val="21"/>
          <w:szCs w:val="21"/>
          <w:lang w:val="nl-NL"/>
        </w:rPr>
        <w:t>Kaichô</w:t>
      </w:r>
      <w:proofErr w:type="spellEnd"/>
      <w:r w:rsidRPr="005667A4">
        <w:rPr>
          <w:rFonts w:ascii="Mazda Type" w:hAnsi="Mazda Type"/>
          <w:sz w:val="21"/>
          <w:szCs w:val="21"/>
          <w:lang w:val="nl-NL"/>
        </w:rPr>
        <w:t xml:space="preserve">, waarbij er een harmonie ontstaat uit het mengen van verschillende materialen en texturen. Binnen het interieur worden bijvoorbeeld esdoornhout, nappaleder, Japans textiel en verchroomde details gecombineerd. </w:t>
      </w:r>
      <w:proofErr w:type="spellStart"/>
      <w:r w:rsidRPr="005667A4">
        <w:rPr>
          <w:rFonts w:ascii="Mazda Type" w:hAnsi="Mazda Type"/>
          <w:sz w:val="21"/>
          <w:szCs w:val="21"/>
          <w:lang w:val="nl-NL"/>
        </w:rPr>
        <w:t>Musubu</w:t>
      </w:r>
      <w:proofErr w:type="spellEnd"/>
      <w:r w:rsidRPr="005667A4">
        <w:rPr>
          <w:rFonts w:ascii="Mazda Type" w:hAnsi="Mazda Type"/>
          <w:sz w:val="21"/>
          <w:szCs w:val="21"/>
          <w:lang w:val="nl-NL"/>
        </w:rPr>
        <w:t xml:space="preserve"> - de unieke Japanse manier om textiel te binden – vorm</w:t>
      </w:r>
      <w:r w:rsidR="00404523">
        <w:rPr>
          <w:rFonts w:ascii="Mazda Type" w:hAnsi="Mazda Type"/>
          <w:sz w:val="21"/>
          <w:szCs w:val="21"/>
          <w:lang w:val="nl-NL"/>
        </w:rPr>
        <w:t xml:space="preserve">t </w:t>
      </w:r>
      <w:r w:rsidRPr="005667A4">
        <w:rPr>
          <w:rFonts w:ascii="Mazda Type" w:hAnsi="Mazda Type"/>
          <w:sz w:val="21"/>
          <w:szCs w:val="21"/>
          <w:lang w:val="nl-NL"/>
        </w:rPr>
        <w:t>daarnaast de inspiratie voor de stiksels op het dashboard.</w:t>
      </w:r>
    </w:p>
    <w:p w14:paraId="1836C6AD" w14:textId="1FEBF32B" w:rsidR="00116DCB" w:rsidRDefault="00116DCB" w:rsidP="00A4624F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116DCB">
        <w:rPr>
          <w:rFonts w:ascii="Mazda Type" w:hAnsi="Mazda Type"/>
          <w:sz w:val="21"/>
          <w:szCs w:val="21"/>
          <w:lang w:val="nl-NL"/>
        </w:rPr>
        <w:t xml:space="preserve">Het interieur van de nieuwe Mazda CX-60 </w:t>
      </w:r>
      <w:r w:rsidR="005667A4">
        <w:rPr>
          <w:rFonts w:ascii="Mazda Type" w:hAnsi="Mazda Type"/>
          <w:sz w:val="21"/>
          <w:szCs w:val="21"/>
          <w:lang w:val="nl-NL"/>
        </w:rPr>
        <w:t>b</w:t>
      </w:r>
      <w:r w:rsidRPr="00116DCB">
        <w:rPr>
          <w:rFonts w:ascii="Mazda Type" w:hAnsi="Mazda Type"/>
          <w:sz w:val="21"/>
          <w:szCs w:val="21"/>
          <w:lang w:val="nl-NL"/>
        </w:rPr>
        <w:t>iedt een totaal nieuwe ervaring voor bestuurders en passagiers.</w:t>
      </w:r>
    </w:p>
    <w:p w14:paraId="1A23C5D3" w14:textId="6968F3D6" w:rsidR="009C3F04" w:rsidRPr="00116DCB" w:rsidRDefault="009C3F04" w:rsidP="00A4624F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CA520F">
        <w:rPr>
          <w:rFonts w:ascii="Mazda Type" w:eastAsia="Mazda Type" w:hAnsi="Mazda Type" w:cs="Mazda Type"/>
          <w:sz w:val="21"/>
          <w:szCs w:val="21"/>
          <w:lang w:val="nl-NL"/>
        </w:rPr>
        <w:t xml:space="preserve">De volledig nieuwe Mazda CX-60 Plug-in </w:t>
      </w:r>
      <w:proofErr w:type="spellStart"/>
      <w:r w:rsidRPr="00CA520F">
        <w:rPr>
          <w:rFonts w:ascii="Mazda Type" w:eastAsia="Mazda Type" w:hAnsi="Mazda Type" w:cs="Mazda Type"/>
          <w:sz w:val="21"/>
          <w:szCs w:val="21"/>
          <w:lang w:val="nl-NL"/>
        </w:rPr>
        <w:t>Hybrid</w:t>
      </w:r>
      <w:proofErr w:type="spellEnd"/>
      <w:r w:rsidRPr="00CA520F">
        <w:rPr>
          <w:rFonts w:ascii="Mazda Type" w:eastAsia="Mazda Type" w:hAnsi="Mazda Type" w:cs="Mazda Type"/>
          <w:sz w:val="21"/>
          <w:szCs w:val="21"/>
          <w:lang w:val="nl-NL"/>
        </w:rPr>
        <w:t>, die op 8 maart 2022</w:t>
      </w:r>
      <w:r>
        <w:rPr>
          <w:rFonts w:ascii="Mazda Type" w:eastAsia="Mazda Type" w:hAnsi="Mazda Type" w:cs="Mazda Type"/>
          <w:sz w:val="21"/>
          <w:szCs w:val="21"/>
          <w:lang w:val="nl-NL"/>
        </w:rPr>
        <w:t xml:space="preserve"> </w:t>
      </w:r>
      <w:r w:rsidRPr="00CA520F">
        <w:rPr>
          <w:rFonts w:ascii="Mazda Type" w:eastAsia="Mazda Type" w:hAnsi="Mazda Type" w:cs="Mazda Type"/>
          <w:sz w:val="21"/>
          <w:szCs w:val="21"/>
          <w:lang w:val="nl-NL"/>
        </w:rPr>
        <w:t>zijn werelddebuut maakt, is de eerste van twee nieuwe modellen uit de Large Product Group* van het bedrijf die de komende twee jaar in heel Europa zullen worden geïntroduceerd.</w:t>
      </w:r>
    </w:p>
    <w:p w14:paraId="08708FFA" w14:textId="7B7C9710" w:rsidR="00116DCB" w:rsidRPr="00485B10" w:rsidRDefault="00116DCB" w:rsidP="00116DCB">
      <w:pPr>
        <w:spacing w:after="240" w:line="276" w:lineRule="auto"/>
        <w:rPr>
          <w:rFonts w:ascii="Mazda Type" w:hAnsi="Mazda Type"/>
          <w:sz w:val="21"/>
          <w:szCs w:val="21"/>
          <w:lang w:val="nl-NL"/>
        </w:rPr>
      </w:pPr>
      <w:r w:rsidRPr="00485B10">
        <w:rPr>
          <w:rFonts w:ascii="Mazda Type" w:hAnsi="Mazda Type"/>
          <w:sz w:val="21"/>
          <w:szCs w:val="21"/>
          <w:lang w:val="nl-NL"/>
        </w:rPr>
        <w:t xml:space="preserve">Meer informatie: </w:t>
      </w:r>
      <w:hyperlink r:id="rId8" w:history="1">
        <w:r w:rsidRPr="00485B10">
          <w:rPr>
            <w:rStyle w:val="Hyperlink"/>
            <w:rFonts w:ascii="Mazda Type" w:hAnsi="Mazda Type"/>
            <w:color w:val="auto"/>
            <w:sz w:val="21"/>
            <w:szCs w:val="21"/>
            <w:lang w:val="nl-NL"/>
          </w:rPr>
          <w:t>https://www.mazda.nl/mazda-cx-60/</w:t>
        </w:r>
      </w:hyperlink>
      <w:r w:rsidRPr="00485B10">
        <w:rPr>
          <w:rFonts w:ascii="Mazda Type" w:hAnsi="Mazda Type"/>
          <w:sz w:val="21"/>
          <w:szCs w:val="21"/>
          <w:lang w:val="nl-NL"/>
        </w:rPr>
        <w:t xml:space="preserve"> </w:t>
      </w:r>
    </w:p>
    <w:p w14:paraId="615014FA" w14:textId="77777777" w:rsidR="00116DCB" w:rsidRPr="00116DCB" w:rsidRDefault="00116DCB" w:rsidP="00116DCB">
      <w:pPr>
        <w:adjustRightInd w:val="0"/>
        <w:spacing w:after="120" w:line="260" w:lineRule="exact"/>
        <w:jc w:val="both"/>
        <w:rPr>
          <w:rFonts w:ascii="Mazda Type" w:hAnsi="Mazda Type"/>
          <w:sz w:val="21"/>
          <w:szCs w:val="21"/>
          <w:lang w:val="nl-NL"/>
        </w:rPr>
      </w:pPr>
    </w:p>
    <w:p w14:paraId="29C126C8" w14:textId="5841ACA3" w:rsidR="001B1721" w:rsidRDefault="001B1721" w:rsidP="00116DCB">
      <w:pPr>
        <w:spacing w:after="240" w:line="276" w:lineRule="auto"/>
        <w:jc w:val="both"/>
        <w:rPr>
          <w:rFonts w:ascii="Mazda Type" w:eastAsia="Mazda Type" w:hAnsi="Mazda Type" w:cs="Mazda Type"/>
          <w:sz w:val="21"/>
          <w:szCs w:val="21"/>
          <w:lang w:val="nl-NL"/>
        </w:rPr>
      </w:pPr>
    </w:p>
    <w:p w14:paraId="24F56406" w14:textId="750AF06D" w:rsidR="00517F35" w:rsidRDefault="00517F35" w:rsidP="001B1721">
      <w:pPr>
        <w:autoSpaceDE w:val="0"/>
        <w:autoSpaceDN w:val="0"/>
        <w:adjustRightInd w:val="0"/>
        <w:snapToGrid w:val="0"/>
        <w:spacing w:line="320" w:lineRule="atLeast"/>
        <w:rPr>
          <w:rFonts w:ascii="Mazda Type" w:eastAsia="Mazda Type" w:hAnsi="Mazda Type" w:cs="Mazda Type"/>
          <w:sz w:val="21"/>
          <w:szCs w:val="21"/>
          <w:lang w:val="nl-NL"/>
        </w:rPr>
      </w:pPr>
    </w:p>
    <w:p w14:paraId="3FB672EB" w14:textId="55637BCF" w:rsidR="00517F35" w:rsidRDefault="00517F35" w:rsidP="001B1721">
      <w:pPr>
        <w:autoSpaceDE w:val="0"/>
        <w:autoSpaceDN w:val="0"/>
        <w:adjustRightInd w:val="0"/>
        <w:snapToGrid w:val="0"/>
        <w:spacing w:line="320" w:lineRule="atLeast"/>
        <w:rPr>
          <w:rFonts w:ascii="Mazda Type" w:eastAsia="Mazda Type" w:hAnsi="Mazda Type" w:cs="Mazda Type"/>
          <w:sz w:val="21"/>
          <w:szCs w:val="21"/>
          <w:lang w:val="nl-NL"/>
        </w:rPr>
      </w:pPr>
    </w:p>
    <w:p w14:paraId="64919741" w14:textId="40647766" w:rsidR="00517F35" w:rsidRDefault="00517F35" w:rsidP="001B1721">
      <w:pPr>
        <w:autoSpaceDE w:val="0"/>
        <w:autoSpaceDN w:val="0"/>
        <w:adjustRightInd w:val="0"/>
        <w:snapToGrid w:val="0"/>
        <w:spacing w:line="320" w:lineRule="atLeast"/>
        <w:rPr>
          <w:rFonts w:ascii="Mazda Type" w:eastAsia="Mazda Type" w:hAnsi="Mazda Type" w:cs="Mazda Type"/>
          <w:sz w:val="21"/>
          <w:szCs w:val="21"/>
          <w:lang w:val="nl-NL"/>
        </w:rPr>
      </w:pPr>
    </w:p>
    <w:p w14:paraId="71F990D5" w14:textId="2ABEE126" w:rsidR="001B1721" w:rsidRPr="00A4624F" w:rsidRDefault="009C3F04" w:rsidP="00A4624F">
      <w:pPr>
        <w:spacing w:line="276" w:lineRule="auto"/>
        <w:jc w:val="both"/>
        <w:rPr>
          <w:rFonts w:ascii="Mazda Type" w:hAnsi="Mazda Type" w:cs="Helvetica"/>
          <w:color w:val="101010"/>
          <w:sz w:val="14"/>
          <w:szCs w:val="14"/>
          <w:shd w:val="clear" w:color="auto" w:fill="FFFFFF"/>
          <w:lang w:val="nl-NL"/>
        </w:rPr>
      </w:pPr>
      <w:r w:rsidRPr="009C3F04">
        <w:rPr>
          <w:rFonts w:ascii="Mazda Type" w:eastAsia="Mazda Type" w:hAnsi="Mazda Type" w:cs="Mazda Type"/>
          <w:snapToGrid w:val="0"/>
          <w:sz w:val="14"/>
          <w:szCs w:val="14"/>
          <w:lang w:val="nl-NL"/>
        </w:rPr>
        <w:t xml:space="preserve">* </w:t>
      </w:r>
      <w:r w:rsidRPr="009C3F04">
        <w:rPr>
          <w:rFonts w:ascii="Mazda Type" w:eastAsia="Mazda Type" w:hAnsi="Mazda Type" w:cs="Mazda Type"/>
          <w:sz w:val="14"/>
          <w:szCs w:val="14"/>
          <w:lang w:val="nl-NL"/>
        </w:rPr>
        <w:t xml:space="preserve">Modellen in de Large Product Group: CX-60, CX-70, CX-80 en CX-90. De CX-60 en CX-80 komen op de </w:t>
      </w:r>
      <w:r w:rsidR="00F465FD">
        <w:rPr>
          <w:rFonts w:ascii="Mazda Type" w:eastAsia="Mazda Type" w:hAnsi="Mazda Type" w:cs="Mazda Type"/>
          <w:sz w:val="14"/>
          <w:szCs w:val="14"/>
          <w:lang w:val="nl-NL"/>
        </w:rPr>
        <w:t>Europese</w:t>
      </w:r>
      <w:r w:rsidR="00F465FD" w:rsidRPr="009C3F04">
        <w:rPr>
          <w:rFonts w:ascii="Mazda Type" w:eastAsia="Mazda Type" w:hAnsi="Mazda Type" w:cs="Mazda Type"/>
          <w:sz w:val="14"/>
          <w:szCs w:val="14"/>
          <w:lang w:val="nl-NL"/>
        </w:rPr>
        <w:t xml:space="preserve"> </w:t>
      </w:r>
      <w:r w:rsidRPr="009C3F04">
        <w:rPr>
          <w:rFonts w:ascii="Mazda Type" w:eastAsia="Mazda Type" w:hAnsi="Mazda Type" w:cs="Mazda Type"/>
          <w:sz w:val="14"/>
          <w:szCs w:val="14"/>
          <w:lang w:val="nl-NL"/>
        </w:rPr>
        <w:t xml:space="preserve">markt. </w:t>
      </w:r>
    </w:p>
    <w:sectPr w:rsidR="001B1721" w:rsidRPr="00A4624F" w:rsidSect="00C17AC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BE27" w14:textId="77777777" w:rsidR="005E5CE0" w:rsidRDefault="005E5CE0" w:rsidP="00A04E2C">
      <w:r>
        <w:separator/>
      </w:r>
    </w:p>
  </w:endnote>
  <w:endnote w:type="continuationSeparator" w:id="0">
    <w:p w14:paraId="69B0DC79" w14:textId="77777777" w:rsidR="005E5CE0" w:rsidRDefault="005E5CE0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0DFE7D7B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5E5CE0">
                              <w:fldChar w:fldCharType="begin"/>
                            </w:r>
                            <w:r w:rsidR="005E5CE0" w:rsidRPr="005667A4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5E5CE0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5E5CE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0DFE7D7B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5E5CE0">
                        <w:fldChar w:fldCharType="begin"/>
                      </w:r>
                      <w:r w:rsidR="005E5CE0" w:rsidRPr="005667A4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5E5CE0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5E5CE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EE16" w14:textId="77777777" w:rsidR="005E5CE0" w:rsidRDefault="005E5CE0" w:rsidP="00A04E2C">
      <w:r>
        <w:separator/>
      </w:r>
    </w:p>
  </w:footnote>
  <w:footnote w:type="continuationSeparator" w:id="0">
    <w:p w14:paraId="3A4F6C70" w14:textId="77777777" w:rsidR="005E5CE0" w:rsidRDefault="005E5CE0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62FD586C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58EBA3F2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420E0F00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434"/>
    <w:multiLevelType w:val="multilevel"/>
    <w:tmpl w:val="E91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6377"/>
    <w:multiLevelType w:val="hybridMultilevel"/>
    <w:tmpl w:val="44362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80B10"/>
    <w:multiLevelType w:val="hybridMultilevel"/>
    <w:tmpl w:val="2F8E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0B1712"/>
    <w:rsid w:val="000D3EBC"/>
    <w:rsid w:val="000E2F13"/>
    <w:rsid w:val="00116DCB"/>
    <w:rsid w:val="00122E07"/>
    <w:rsid w:val="001542B8"/>
    <w:rsid w:val="001778F8"/>
    <w:rsid w:val="0018203B"/>
    <w:rsid w:val="0019434A"/>
    <w:rsid w:val="001B1721"/>
    <w:rsid w:val="001C397F"/>
    <w:rsid w:val="001C65F9"/>
    <w:rsid w:val="001D10CD"/>
    <w:rsid w:val="001E462F"/>
    <w:rsid w:val="00200D91"/>
    <w:rsid w:val="002361F0"/>
    <w:rsid w:val="002631C0"/>
    <w:rsid w:val="002D43E9"/>
    <w:rsid w:val="00333627"/>
    <w:rsid w:val="00371699"/>
    <w:rsid w:val="003B7E00"/>
    <w:rsid w:val="003C5DFA"/>
    <w:rsid w:val="003D767E"/>
    <w:rsid w:val="003E378D"/>
    <w:rsid w:val="00402A3A"/>
    <w:rsid w:val="00404523"/>
    <w:rsid w:val="0046282E"/>
    <w:rsid w:val="00476277"/>
    <w:rsid w:val="00483140"/>
    <w:rsid w:val="00483B9B"/>
    <w:rsid w:val="00485B10"/>
    <w:rsid w:val="004A0DEF"/>
    <w:rsid w:val="004A1E4F"/>
    <w:rsid w:val="004A5AFC"/>
    <w:rsid w:val="004D5D0F"/>
    <w:rsid w:val="00517F35"/>
    <w:rsid w:val="00563A09"/>
    <w:rsid w:val="005667A4"/>
    <w:rsid w:val="005721AC"/>
    <w:rsid w:val="0057622C"/>
    <w:rsid w:val="005874C4"/>
    <w:rsid w:val="00587630"/>
    <w:rsid w:val="005A5C39"/>
    <w:rsid w:val="005C23BF"/>
    <w:rsid w:val="005D2C1C"/>
    <w:rsid w:val="005E5CE0"/>
    <w:rsid w:val="00626FF4"/>
    <w:rsid w:val="006D354A"/>
    <w:rsid w:val="006D63DE"/>
    <w:rsid w:val="006E3177"/>
    <w:rsid w:val="006F3096"/>
    <w:rsid w:val="006F43B6"/>
    <w:rsid w:val="00713721"/>
    <w:rsid w:val="00735843"/>
    <w:rsid w:val="00781768"/>
    <w:rsid w:val="0078187A"/>
    <w:rsid w:val="007827D5"/>
    <w:rsid w:val="007870EE"/>
    <w:rsid w:val="007C0AE2"/>
    <w:rsid w:val="007C6E1E"/>
    <w:rsid w:val="007E3787"/>
    <w:rsid w:val="007F5729"/>
    <w:rsid w:val="00823F40"/>
    <w:rsid w:val="008473DE"/>
    <w:rsid w:val="00851698"/>
    <w:rsid w:val="00871639"/>
    <w:rsid w:val="00886A8B"/>
    <w:rsid w:val="00887F9E"/>
    <w:rsid w:val="008A566B"/>
    <w:rsid w:val="008B4518"/>
    <w:rsid w:val="00922CBA"/>
    <w:rsid w:val="009C3F04"/>
    <w:rsid w:val="009E3D4A"/>
    <w:rsid w:val="009F1AAB"/>
    <w:rsid w:val="00A04E2C"/>
    <w:rsid w:val="00A05E04"/>
    <w:rsid w:val="00A4624F"/>
    <w:rsid w:val="00A743A7"/>
    <w:rsid w:val="00AA539C"/>
    <w:rsid w:val="00AC21E3"/>
    <w:rsid w:val="00AD7602"/>
    <w:rsid w:val="00B06FA9"/>
    <w:rsid w:val="00B06FE0"/>
    <w:rsid w:val="00B2753A"/>
    <w:rsid w:val="00B327D3"/>
    <w:rsid w:val="00B97520"/>
    <w:rsid w:val="00BC0143"/>
    <w:rsid w:val="00BC6C3F"/>
    <w:rsid w:val="00BE4D00"/>
    <w:rsid w:val="00BF33DD"/>
    <w:rsid w:val="00C05C0F"/>
    <w:rsid w:val="00C550D4"/>
    <w:rsid w:val="00C87CC5"/>
    <w:rsid w:val="00CA61F7"/>
    <w:rsid w:val="00CC0249"/>
    <w:rsid w:val="00D04786"/>
    <w:rsid w:val="00D10C0F"/>
    <w:rsid w:val="00D14B74"/>
    <w:rsid w:val="00D502EB"/>
    <w:rsid w:val="00D74A9F"/>
    <w:rsid w:val="00D86B65"/>
    <w:rsid w:val="00D87F91"/>
    <w:rsid w:val="00DA38E7"/>
    <w:rsid w:val="00DE254E"/>
    <w:rsid w:val="00DE41FB"/>
    <w:rsid w:val="00E23A1D"/>
    <w:rsid w:val="00E306A6"/>
    <w:rsid w:val="00E44F34"/>
    <w:rsid w:val="00E6113A"/>
    <w:rsid w:val="00E65883"/>
    <w:rsid w:val="00E71AB3"/>
    <w:rsid w:val="00E92384"/>
    <w:rsid w:val="00EB4C90"/>
    <w:rsid w:val="00EB4FFD"/>
    <w:rsid w:val="00EB70FE"/>
    <w:rsid w:val="00EC299C"/>
    <w:rsid w:val="00EE70DD"/>
    <w:rsid w:val="00F465FD"/>
    <w:rsid w:val="00F741F4"/>
    <w:rsid w:val="00F85164"/>
    <w:rsid w:val="00FA0C16"/>
    <w:rsid w:val="00FC5740"/>
    <w:rsid w:val="00FE399B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62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62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622C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62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622C"/>
    <w:rPr>
      <w:rFonts w:eastAsiaTheme="minorEastAsia"/>
      <w:b/>
      <w:bCs/>
      <w:sz w:val="20"/>
      <w:szCs w:val="20"/>
      <w:lang w:val="de-DE"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6B65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4"/>
    <w:qFormat/>
    <w:rsid w:val="00735843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6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nl/mazda-cx-6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AA34-136A-4BA0-84CE-89B69DA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6</cp:revision>
  <dcterms:created xsi:type="dcterms:W3CDTF">2022-02-21T08:00:00Z</dcterms:created>
  <dcterms:modified xsi:type="dcterms:W3CDTF">2022-02-21T16:12:00Z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2021-12-01T20:52:57Z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3311393c-b206-4e89-949e-4b23ef0583ef</vt:lpwstr>
  </property>
  <property fmtid="{D5CDD505-2E9C-101B-9397-08002B2CF9AE}" pid="8" name="MSIP_Label_8f759577-5ea0-4866-9528-c5abbb8a6af6_ContentBits">
    <vt:lpwstr>0</vt:lpwstr>
  </property>
</Properties>
</file>