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6F3096" w:rsidRDefault="00A04E2C" w:rsidP="00A04E2C">
      <w:pPr>
        <w:rPr>
          <w:rFonts w:ascii="Mazda Type" w:hAnsi="Mazda Type"/>
          <w:lang w:val="nl-NL"/>
        </w:rPr>
      </w:pPr>
    </w:p>
    <w:p w:rsidR="00A04E2C" w:rsidRPr="006F3096" w:rsidRDefault="00A04E2C" w:rsidP="00A04E2C">
      <w:pPr>
        <w:rPr>
          <w:rFonts w:ascii="Mazda Type" w:hAnsi="Mazda Type"/>
          <w:lang w:val="nl-NL"/>
        </w:rPr>
      </w:pPr>
    </w:p>
    <w:p w:rsidR="00A04E2C" w:rsidRPr="006F3096" w:rsidRDefault="00AB0794" w:rsidP="00A04E2C">
      <w:pPr>
        <w:spacing w:after="120" w:line="288" w:lineRule="auto"/>
        <w:jc w:val="center"/>
        <w:rPr>
          <w:rFonts w:ascii="Mazda Type" w:hAnsi="Mazda Type"/>
          <w:sz w:val="36"/>
          <w:szCs w:val="36"/>
          <w:lang w:val="nl-NL"/>
        </w:rPr>
      </w:pPr>
      <w:proofErr w:type="spellStart"/>
      <w:r w:rsidRPr="00AB0794">
        <w:rPr>
          <w:rFonts w:ascii="Mazda Type" w:hAnsi="Mazda Type"/>
          <w:sz w:val="36"/>
          <w:szCs w:val="36"/>
          <w:lang w:val="nl-NL"/>
        </w:rPr>
        <w:t>Skyactiv</w:t>
      </w:r>
      <w:proofErr w:type="spellEnd"/>
      <w:r w:rsidRPr="00AB0794">
        <w:rPr>
          <w:rFonts w:ascii="Mazda Type" w:hAnsi="Mazda Type"/>
          <w:sz w:val="36"/>
          <w:szCs w:val="36"/>
          <w:lang w:val="nl-NL"/>
        </w:rPr>
        <w:t xml:space="preserve">-X motor wint </w:t>
      </w:r>
      <w:proofErr w:type="spellStart"/>
      <w:r w:rsidRPr="00AB0794">
        <w:rPr>
          <w:rFonts w:ascii="Mazda Type" w:hAnsi="Mazda Type"/>
          <w:sz w:val="36"/>
          <w:szCs w:val="36"/>
          <w:lang w:val="nl-NL"/>
        </w:rPr>
        <w:t>Technobest</w:t>
      </w:r>
      <w:proofErr w:type="spellEnd"/>
      <w:r w:rsidRPr="00AB0794">
        <w:rPr>
          <w:rFonts w:ascii="Mazda Type" w:hAnsi="Mazda Type"/>
          <w:sz w:val="36"/>
          <w:szCs w:val="36"/>
          <w:lang w:val="nl-NL"/>
        </w:rPr>
        <w:t xml:space="preserve"> Award bij uitreiking </w:t>
      </w:r>
      <w:proofErr w:type="spellStart"/>
      <w:r w:rsidRPr="00AB0794">
        <w:rPr>
          <w:rFonts w:ascii="Mazda Type" w:hAnsi="Mazda Type"/>
          <w:sz w:val="36"/>
          <w:szCs w:val="36"/>
          <w:lang w:val="nl-NL"/>
        </w:rPr>
        <w:t>Autobest</w:t>
      </w:r>
      <w:proofErr w:type="spellEnd"/>
      <w:r w:rsidRPr="00AB0794">
        <w:rPr>
          <w:rFonts w:ascii="Mazda Type" w:hAnsi="Mazda Type"/>
          <w:sz w:val="36"/>
          <w:szCs w:val="36"/>
          <w:lang w:val="nl-NL"/>
        </w:rPr>
        <w:t xml:space="preserve"> 20</w:t>
      </w:r>
      <w:r w:rsidR="00DF27BD">
        <w:rPr>
          <w:rFonts w:ascii="Mazda Type" w:hAnsi="Mazda Type"/>
          <w:sz w:val="36"/>
          <w:szCs w:val="36"/>
          <w:lang w:val="nl-NL"/>
        </w:rPr>
        <w:t>19</w:t>
      </w:r>
      <w:r w:rsidRPr="00AB0794">
        <w:rPr>
          <w:rFonts w:ascii="Mazda Type" w:hAnsi="Mazda Type"/>
          <w:sz w:val="36"/>
          <w:szCs w:val="36"/>
          <w:lang w:val="nl-NL"/>
        </w:rPr>
        <w:t xml:space="preserve"> </w:t>
      </w:r>
      <w:proofErr w:type="spellStart"/>
      <w:r w:rsidRPr="00AB0794">
        <w:rPr>
          <w:rFonts w:ascii="Mazda Type" w:hAnsi="Mazda Type"/>
          <w:sz w:val="36"/>
          <w:szCs w:val="36"/>
          <w:lang w:val="nl-NL"/>
        </w:rPr>
        <w:t>Awards</w:t>
      </w:r>
      <w:bookmarkStart w:id="0" w:name="_GoBack"/>
      <w:bookmarkEnd w:id="0"/>
      <w:proofErr w:type="spellEnd"/>
    </w:p>
    <w:p w:rsidR="00A04E2C" w:rsidRPr="006F3096" w:rsidRDefault="00A04E2C" w:rsidP="00A04E2C">
      <w:pPr>
        <w:pStyle w:val="Lijstalinea"/>
        <w:spacing w:line="360" w:lineRule="auto"/>
        <w:ind w:left="714"/>
        <w:rPr>
          <w:rFonts w:ascii="Mazda Type" w:hAnsi="Mazda Type"/>
          <w:b/>
          <w:sz w:val="22"/>
          <w:szCs w:val="22"/>
          <w:lang w:val="nl-NL"/>
        </w:rPr>
      </w:pPr>
    </w:p>
    <w:p w:rsidR="00AB0794" w:rsidRPr="00AB0794" w:rsidRDefault="00A04E2C" w:rsidP="00AB0794">
      <w:pPr>
        <w:adjustRightInd w:val="0"/>
        <w:spacing w:after="120" w:line="260" w:lineRule="exact"/>
        <w:jc w:val="both"/>
        <w:rPr>
          <w:rFonts w:ascii="Mazda Type" w:hAnsi="Mazda Type"/>
          <w:b/>
          <w:noProof/>
          <w:sz w:val="20"/>
          <w:szCs w:val="20"/>
          <w:lang w:val="nl-NL" w:eastAsia="nl-NL"/>
        </w:rPr>
      </w:pPr>
      <w:r w:rsidRPr="006F3096">
        <w:rPr>
          <w:rFonts w:ascii="Mazda Type" w:hAnsi="Mazda Type"/>
          <w:spacing w:val="-2"/>
          <w:sz w:val="20"/>
          <w:szCs w:val="20"/>
          <w:u w:val="single"/>
          <w:lang w:val="nl-NL"/>
        </w:rPr>
        <w:t xml:space="preserve">Waddinxveen, </w:t>
      </w:r>
      <w:r w:rsidR="00AB0794">
        <w:rPr>
          <w:rFonts w:ascii="Mazda Type" w:hAnsi="Mazda Type"/>
          <w:spacing w:val="-2"/>
          <w:sz w:val="20"/>
          <w:szCs w:val="20"/>
          <w:u w:val="single"/>
          <w:lang w:val="nl-NL"/>
        </w:rPr>
        <w:t xml:space="preserve">14 februari </w:t>
      </w:r>
      <w:r w:rsidRPr="006F3096">
        <w:rPr>
          <w:rFonts w:ascii="Mazda Type" w:hAnsi="Mazda Type"/>
          <w:spacing w:val="-2"/>
          <w:sz w:val="20"/>
          <w:szCs w:val="20"/>
          <w:u w:val="single"/>
          <w:lang w:val="nl-NL"/>
        </w:rPr>
        <w:t>2020</w:t>
      </w:r>
      <w:r w:rsidRPr="006F3096">
        <w:rPr>
          <w:rFonts w:ascii="Mazda Type" w:eastAsia="源真ゴシックP Medium" w:hAnsi="Mazda Type" w:cs="源真ゴシックP Medium"/>
          <w:spacing w:val="-2"/>
          <w:sz w:val="20"/>
          <w:szCs w:val="20"/>
          <w:lang w:val="nl-NL"/>
        </w:rPr>
        <w:t xml:space="preserve">. </w:t>
      </w:r>
      <w:r w:rsidR="00AB0794" w:rsidRPr="00AB0794">
        <w:rPr>
          <w:rFonts w:ascii="Mazda Type" w:hAnsi="Mazda Type"/>
          <w:b/>
          <w:noProof/>
          <w:sz w:val="20"/>
          <w:szCs w:val="20"/>
          <w:lang w:val="nl-NL" w:eastAsia="nl-NL"/>
        </w:rPr>
        <w:t>De revolutionaire  Skyactiv-X motor van Mazda blijft wereldwijd indruk maken, deze keer op de Autobest jury uit 31</w:t>
      </w:r>
      <w:r w:rsidR="00AB0794">
        <w:rPr>
          <w:rFonts w:ascii="Mazda Type" w:hAnsi="Mazda Type"/>
          <w:b/>
          <w:noProof/>
          <w:sz w:val="20"/>
          <w:szCs w:val="20"/>
          <w:lang w:val="nl-NL" w:eastAsia="nl-NL"/>
        </w:rPr>
        <w:t xml:space="preserve"> </w:t>
      </w:r>
      <w:r w:rsidR="00AB0794" w:rsidRPr="00AB0794">
        <w:rPr>
          <w:rFonts w:ascii="Mazda Type" w:hAnsi="Mazda Type"/>
          <w:b/>
          <w:noProof/>
          <w:sz w:val="20"/>
          <w:szCs w:val="20"/>
          <w:lang w:val="nl-NL" w:eastAsia="nl-NL"/>
        </w:rPr>
        <w:t>landen, die de motor de Technobest Award toekenden, gisteravond op het Autobest Gala in Mainz.</w:t>
      </w:r>
    </w:p>
    <w:p w:rsidR="00AB0794" w:rsidRPr="00AB0794" w:rsidRDefault="00AB0794" w:rsidP="00AB0794">
      <w:pPr>
        <w:adjustRightInd w:val="0"/>
        <w:spacing w:after="120" w:line="260" w:lineRule="exact"/>
        <w:jc w:val="both"/>
        <w:rPr>
          <w:rFonts w:ascii="Mazda Type" w:hAnsi="Mazda Type"/>
          <w:noProof/>
          <w:sz w:val="20"/>
          <w:szCs w:val="20"/>
          <w:lang w:val="nl-NL" w:eastAsia="nl-NL"/>
        </w:rPr>
      </w:pPr>
      <w:r w:rsidRPr="00AB0794">
        <w:rPr>
          <w:rFonts w:ascii="Mazda Type" w:hAnsi="Mazda Type"/>
          <w:noProof/>
          <w:sz w:val="20"/>
          <w:szCs w:val="20"/>
          <w:lang w:val="nl-NL" w:eastAsia="nl-NL"/>
        </w:rPr>
        <w:t>Yasuhiro Aoyama, President &amp; CEO van Mazda Motor Europe, nam de award in ontvangst met de woorden: "</w:t>
      </w:r>
      <w:r w:rsidRPr="00AB0794">
        <w:rPr>
          <w:rFonts w:ascii="Mazda Type" w:hAnsi="Mazda Type"/>
          <w:i/>
          <w:noProof/>
          <w:sz w:val="20"/>
          <w:szCs w:val="20"/>
          <w:lang w:val="nl-NL" w:eastAsia="nl-NL"/>
        </w:rPr>
        <w:t>We zijn erg blij met deze prijs voor de meest innovatieve technische ontwikkeling van het jaar 20</w:t>
      </w:r>
      <w:r w:rsidR="00DF27BD">
        <w:rPr>
          <w:rFonts w:ascii="Mazda Type" w:hAnsi="Mazda Type"/>
          <w:i/>
          <w:noProof/>
          <w:sz w:val="20"/>
          <w:szCs w:val="20"/>
          <w:lang w:val="nl-NL" w:eastAsia="nl-NL"/>
        </w:rPr>
        <w:t>19</w:t>
      </w:r>
      <w:r w:rsidRPr="00AB0794">
        <w:rPr>
          <w:rFonts w:ascii="Mazda Type" w:hAnsi="Mazda Type"/>
          <w:i/>
          <w:noProof/>
          <w:sz w:val="20"/>
          <w:szCs w:val="20"/>
          <w:lang w:val="nl-NL" w:eastAsia="nl-NL"/>
        </w:rPr>
        <w:t>. We hebben herhaaldelijk benadrukt dat de optimalisatie van verbrandingsmotoren naar onze mening nog niet voltooid is. Met de Skyactiv-X technologie hebben we een beslissende mijlpaal bereikt die ons een grote stap voorwaarts brengt in onze voortdurende zoektocht naar de ideale verbrandingsmotor</w:t>
      </w:r>
      <w:r w:rsidRPr="00AB0794">
        <w:rPr>
          <w:rFonts w:ascii="Mazda Type" w:hAnsi="Mazda Type"/>
          <w:noProof/>
          <w:sz w:val="20"/>
          <w:szCs w:val="20"/>
          <w:lang w:val="nl-NL" w:eastAsia="nl-NL"/>
        </w:rPr>
        <w:t>".</w:t>
      </w:r>
    </w:p>
    <w:p w:rsidR="00AB0794" w:rsidRPr="00AB0794" w:rsidRDefault="00AB0794" w:rsidP="00AB0794">
      <w:pPr>
        <w:adjustRightInd w:val="0"/>
        <w:spacing w:after="120" w:line="260" w:lineRule="exact"/>
        <w:jc w:val="both"/>
        <w:rPr>
          <w:rFonts w:ascii="Mazda Type" w:hAnsi="Mazda Type"/>
          <w:noProof/>
          <w:sz w:val="20"/>
          <w:szCs w:val="20"/>
          <w:lang w:val="nl-NL" w:eastAsia="nl-NL"/>
        </w:rPr>
      </w:pPr>
      <w:r w:rsidRPr="00AB0794">
        <w:rPr>
          <w:rFonts w:ascii="Mazda Type" w:hAnsi="Mazda Type"/>
          <w:noProof/>
          <w:sz w:val="20"/>
          <w:szCs w:val="20"/>
          <w:lang w:val="nl-NL" w:eastAsia="nl-NL"/>
        </w:rPr>
        <w:t xml:space="preserve">De Technobest  Award voor innovatieve technologische ontwikkelingen in de automotive sector wordt  sinds  2005 uitgereikt door de Autobest jury. </w:t>
      </w:r>
    </w:p>
    <w:p w:rsidR="00886A8B" w:rsidRPr="006F3096" w:rsidRDefault="00AB0794" w:rsidP="00AB0794">
      <w:pPr>
        <w:adjustRightInd w:val="0"/>
        <w:spacing w:after="120" w:line="260" w:lineRule="exact"/>
        <w:jc w:val="both"/>
        <w:rPr>
          <w:rFonts w:ascii="Mazda Type" w:hAnsi="Mazda Type"/>
          <w:noProof/>
          <w:sz w:val="20"/>
          <w:szCs w:val="20"/>
          <w:lang w:val="nl-NL" w:eastAsia="nl-NL"/>
        </w:rPr>
      </w:pPr>
      <w:r w:rsidRPr="00AB0794">
        <w:rPr>
          <w:rFonts w:ascii="Mazda Type" w:hAnsi="Mazda Type"/>
          <w:noProof/>
          <w:sz w:val="20"/>
          <w:szCs w:val="20"/>
          <w:lang w:val="nl-NL" w:eastAsia="nl-NL"/>
        </w:rPr>
        <w:t>De Skyactiv-X is de eerste in serie geproduceerde benzinemotor ter wereld die de voordelen van compressieontsteking van een dieselmotor benut. Een unieke oplossing, mogelijk gemaakt door de inventiviteit van de Japanse Mazda ingenieurs</w:t>
      </w:r>
      <w:r>
        <w:rPr>
          <w:rFonts w:ascii="Mazda Type" w:hAnsi="Mazda Type"/>
          <w:noProof/>
          <w:sz w:val="20"/>
          <w:szCs w:val="20"/>
          <w:lang w:val="nl-NL" w:eastAsia="nl-NL"/>
        </w:rPr>
        <w:t>,</w:t>
      </w:r>
      <w:r w:rsidRPr="00AB0794">
        <w:rPr>
          <w:rFonts w:ascii="Mazda Type" w:hAnsi="Mazda Type"/>
          <w:noProof/>
          <w:sz w:val="20"/>
          <w:szCs w:val="20"/>
          <w:lang w:val="nl-NL" w:eastAsia="nl-NL"/>
        </w:rPr>
        <w:t xml:space="preserve"> die het innovatieve systeem genaamd SPCCI (Spark Controlled Compression Ignition) ontwierpen waarmee de motor naadloos kan schakelen tussen conventionele verbranding en compressieontsteking met behulp van een bougie, om beide soorten verbranding op verschillende manieren te activeren. Dit  verbrandingssysteem blijkt zeer effectief te zijn en verbetert de efficiëntie van de motor tot 30 % ten opzichte van de vorige SKYACTIV-G, waardoor het brandstofverbruik en de uitstoot van CO</w:t>
      </w:r>
      <w:r w:rsidRPr="00AB0794">
        <w:rPr>
          <w:rFonts w:ascii="Mazda Type" w:hAnsi="Mazda Type"/>
          <w:noProof/>
          <w:sz w:val="20"/>
          <w:szCs w:val="20"/>
          <w:vertAlign w:val="subscript"/>
          <w:lang w:val="nl-NL" w:eastAsia="nl-NL"/>
        </w:rPr>
        <w:t>2</w:t>
      </w:r>
      <w:r w:rsidRPr="00AB0794">
        <w:rPr>
          <w:rFonts w:ascii="Mazda Type" w:hAnsi="Mazda Type"/>
          <w:noProof/>
          <w:sz w:val="20"/>
          <w:szCs w:val="20"/>
          <w:lang w:val="nl-NL" w:eastAsia="nl-NL"/>
        </w:rPr>
        <w:t xml:space="preserve"> worden verminderd.</w:t>
      </w:r>
    </w:p>
    <w:sectPr w:rsidR="00886A8B" w:rsidRPr="006F3096"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6AC" w:rsidRDefault="004F46AC" w:rsidP="00A04E2C">
      <w:r>
        <w:separator/>
      </w:r>
    </w:p>
  </w:endnote>
  <w:endnote w:type="continuationSeparator" w:id="0">
    <w:p w:rsidR="004F46AC" w:rsidRDefault="004F46AC"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AB0794">
                        <w:fldChar w:fldCharType="begin"/>
                      </w:r>
                      <w:r w:rsidR="00AB0794" w:rsidRPr="00AB0794">
                        <w:rPr>
                          <w:lang w:val="nl-NL"/>
                        </w:rPr>
                        <w:instrText xml:space="preserve"> HYPERLINK "http://www.mazda-press.nl" </w:instrText>
                      </w:r>
                      <w:r w:rsidR="00AB0794">
                        <w:fldChar w:fldCharType="separate"/>
                      </w:r>
                      <w:r w:rsidRPr="001758D0">
                        <w:rPr>
                          <w:rStyle w:val="Hyperlink"/>
                          <w:rFonts w:ascii="Mazda Type" w:hAnsi="Mazda Type"/>
                          <w:color w:val="auto"/>
                          <w:sz w:val="16"/>
                          <w:szCs w:val="16"/>
                          <w:lang w:val="nl-NL"/>
                        </w:rPr>
                        <w:t>www.mazda-press.nl</w:t>
                      </w:r>
                      <w:r w:rsidR="00AB0794">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6AC" w:rsidRDefault="004F46AC" w:rsidP="00A04E2C">
      <w:r>
        <w:separator/>
      </w:r>
    </w:p>
  </w:footnote>
  <w:footnote w:type="continuationSeparator" w:id="0">
    <w:p w:rsidR="004F46AC" w:rsidRDefault="004F46AC"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19434A"/>
    <w:rsid w:val="00333627"/>
    <w:rsid w:val="00483140"/>
    <w:rsid w:val="004A0DEF"/>
    <w:rsid w:val="004F46AC"/>
    <w:rsid w:val="006F3096"/>
    <w:rsid w:val="007827D5"/>
    <w:rsid w:val="00851698"/>
    <w:rsid w:val="00886A8B"/>
    <w:rsid w:val="00A04E2C"/>
    <w:rsid w:val="00A05E04"/>
    <w:rsid w:val="00AB0794"/>
    <w:rsid w:val="00BC0143"/>
    <w:rsid w:val="00CA61F7"/>
    <w:rsid w:val="00D502EB"/>
    <w:rsid w:val="00DF27BD"/>
    <w:rsid w:val="00EB70F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7504E"/>
  <w15:docId w15:val="{9568322F-1E57-4395-B810-2E700931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1442</Characters>
  <Application>Microsoft Office Word</Application>
  <DocSecurity>0</DocSecurity>
  <Lines>12</Lines>
  <Paragraphs>3</Paragraphs>
  <ScaleCrop>false</ScaleCrop>
  <Company>Mazda Motor Logistics Europe</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3</cp:revision>
  <dcterms:created xsi:type="dcterms:W3CDTF">2020-02-14T09:35:00Z</dcterms:created>
  <dcterms:modified xsi:type="dcterms:W3CDTF">2020-02-14T09:44:00Z</dcterms:modified>
</cp:coreProperties>
</file>