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A562D" w14:textId="77777777" w:rsidR="00A04E2C" w:rsidRPr="006F3096" w:rsidRDefault="00A04E2C" w:rsidP="00A04E2C">
      <w:pPr>
        <w:rPr>
          <w:rFonts w:ascii="Mazda Type" w:hAnsi="Mazda Type"/>
          <w:lang w:val="nl-NL"/>
        </w:rPr>
      </w:pPr>
    </w:p>
    <w:p w14:paraId="5C28B870" w14:textId="77777777" w:rsidR="00A04E2C" w:rsidRPr="00651587" w:rsidRDefault="00A04E2C" w:rsidP="00A04E2C">
      <w:pPr>
        <w:rPr>
          <w:rFonts w:ascii="Mazda Type" w:hAnsi="Mazda Type"/>
          <w:color w:val="FF0000"/>
          <w:lang w:val="nl-NL"/>
        </w:rPr>
      </w:pPr>
    </w:p>
    <w:p w14:paraId="4A6AB1E0" w14:textId="59E8C91E" w:rsidR="003F4423" w:rsidRPr="003F4423" w:rsidRDefault="003F4423" w:rsidP="003F4423">
      <w:pPr>
        <w:jc w:val="center"/>
        <w:rPr>
          <w:rFonts w:ascii="Mazda Type Medium" w:hAnsi="Mazda Type Medium"/>
          <w:sz w:val="32"/>
          <w:szCs w:val="32"/>
          <w:lang w:val="nl-NL"/>
        </w:rPr>
      </w:pPr>
      <w:bookmarkStart w:id="0" w:name="_Hlk95918284"/>
      <w:r w:rsidRPr="0081069D">
        <w:rPr>
          <w:rFonts w:ascii="Mazda Type Medium" w:hAnsi="Mazda Type Medium"/>
          <w:sz w:val="32"/>
          <w:szCs w:val="32"/>
          <w:lang w:val="nl-NL"/>
        </w:rPr>
        <w:t>Mazda Motor Corporation sluit boekjaar af met goed resultaat</w:t>
      </w:r>
    </w:p>
    <w:p w14:paraId="7A36C52C" w14:textId="77777777" w:rsidR="003F4423" w:rsidRPr="003F4423" w:rsidRDefault="003F4423" w:rsidP="003F4423">
      <w:pPr>
        <w:rPr>
          <w:rFonts w:ascii="Mazda Type" w:hAnsi="Mazda Type"/>
          <w:b/>
          <w:sz w:val="32"/>
          <w:szCs w:val="32"/>
          <w:lang w:val="nl-NL"/>
        </w:rPr>
      </w:pPr>
    </w:p>
    <w:p w14:paraId="22373148" w14:textId="0EBED192" w:rsidR="003F4423" w:rsidRPr="003F4423" w:rsidRDefault="003F4423" w:rsidP="003F4423">
      <w:pPr>
        <w:pStyle w:val="Lijstalinea"/>
        <w:numPr>
          <w:ilvl w:val="0"/>
          <w:numId w:val="2"/>
        </w:numPr>
        <w:rPr>
          <w:rFonts w:ascii="Mazda Type" w:hAnsi="Mazda Type"/>
          <w:b/>
          <w:bCs/>
          <w:color w:val="000000" w:themeColor="text1"/>
          <w:sz w:val="21"/>
          <w:szCs w:val="21"/>
          <w:lang w:val="nl-NL"/>
        </w:rPr>
      </w:pPr>
      <w:r w:rsidRPr="003F4423">
        <w:rPr>
          <w:rFonts w:ascii="Mazda Type" w:hAnsi="Mazda Type"/>
          <w:b/>
          <w:bCs/>
          <w:color w:val="000000" w:themeColor="text1"/>
          <w:sz w:val="21"/>
          <w:szCs w:val="21"/>
          <w:lang w:val="nl-NL"/>
        </w:rPr>
        <w:t>Sterke verkoopresultaten en stijging marktaandeel in Europa</w:t>
      </w:r>
    </w:p>
    <w:p w14:paraId="497A7620" w14:textId="77777777" w:rsidR="003F4423" w:rsidRPr="003F4423" w:rsidRDefault="003F4423" w:rsidP="003F4423">
      <w:pPr>
        <w:pStyle w:val="Lijstalinea"/>
        <w:rPr>
          <w:rFonts w:ascii="Mazda Type" w:hAnsi="Mazda Type"/>
          <w:b/>
          <w:bCs/>
          <w:color w:val="000000" w:themeColor="text1"/>
          <w:sz w:val="21"/>
          <w:szCs w:val="21"/>
          <w:lang w:val="nl-NL"/>
        </w:rPr>
      </w:pPr>
    </w:p>
    <w:p w14:paraId="3A6A5A38" w14:textId="77777777" w:rsidR="003F4423" w:rsidRPr="003F4423" w:rsidRDefault="003F4423" w:rsidP="003F4423">
      <w:pPr>
        <w:pStyle w:val="Lijstalinea"/>
        <w:numPr>
          <w:ilvl w:val="0"/>
          <w:numId w:val="2"/>
        </w:numPr>
        <w:rPr>
          <w:rFonts w:ascii="Mazda Type" w:hAnsi="Mazda Type"/>
          <w:b/>
          <w:bCs/>
          <w:color w:val="000000" w:themeColor="text1"/>
          <w:sz w:val="21"/>
          <w:szCs w:val="21"/>
          <w:lang w:val="nl-NL"/>
        </w:rPr>
      </w:pPr>
      <w:r w:rsidRPr="003F4423">
        <w:rPr>
          <w:rFonts w:ascii="Mazda Type" w:hAnsi="Mazda Type"/>
          <w:b/>
          <w:bCs/>
          <w:color w:val="000000" w:themeColor="text1"/>
          <w:sz w:val="21"/>
          <w:szCs w:val="21"/>
          <w:lang w:val="nl-NL"/>
        </w:rPr>
        <w:t>Positieve vooruitzichten met betrekking tot omzet en winst ondanks uitdagende marktomstandigheden</w:t>
      </w:r>
    </w:p>
    <w:p w14:paraId="1D13DFA0" w14:textId="77777777" w:rsidR="003F4423" w:rsidRPr="003F4423" w:rsidRDefault="003F4423" w:rsidP="003F4423">
      <w:pPr>
        <w:rPr>
          <w:color w:val="000000" w:themeColor="text1"/>
          <w:lang w:val="nl-NL"/>
        </w:rPr>
      </w:pPr>
    </w:p>
    <w:p w14:paraId="1E76C954" w14:textId="1C152133" w:rsidR="003F4423" w:rsidRPr="003F4423" w:rsidRDefault="003F4423" w:rsidP="003F4423">
      <w:pPr>
        <w:spacing w:after="240" w:line="276" w:lineRule="auto"/>
        <w:jc w:val="both"/>
        <w:rPr>
          <w:rFonts w:ascii="Mazda Type" w:hAnsi="Mazda Type"/>
          <w:sz w:val="20"/>
          <w:szCs w:val="20"/>
          <w:lang w:val="nl-NL"/>
        </w:rPr>
      </w:pPr>
      <w:r w:rsidRPr="003F4423">
        <w:rPr>
          <w:rFonts w:ascii="Mazda Type" w:hAnsi="Mazda Type"/>
          <w:spacing w:val="-2"/>
          <w:sz w:val="20"/>
          <w:szCs w:val="20"/>
          <w:u w:val="single"/>
          <w:lang w:val="nl-NL"/>
        </w:rPr>
        <w:t>Waddinxveen, 13 mei 2022.</w:t>
      </w:r>
      <w:r w:rsidRPr="003F4423">
        <w:rPr>
          <w:rFonts w:ascii="Mazda Type" w:eastAsia="Mazda Type" w:hAnsi="Mazda Type" w:cs="Mazda Type"/>
          <w:color w:val="000000" w:themeColor="text1"/>
          <w:sz w:val="18"/>
          <w:szCs w:val="18"/>
          <w:lang w:val="nl-NL"/>
        </w:rPr>
        <w:t xml:space="preserve"> </w:t>
      </w:r>
      <w:bookmarkEnd w:id="0"/>
      <w:r w:rsidRPr="003F4423">
        <w:rPr>
          <w:rFonts w:ascii="Mazda Type" w:hAnsi="Mazda Type"/>
          <w:b/>
          <w:sz w:val="20"/>
          <w:szCs w:val="20"/>
          <w:lang w:val="nl-NL"/>
        </w:rPr>
        <w:t>Mazda Motor Corporation heeft vandaag zijn financiële en verkoopresultaten voor het volledige jaar bekend gemaakt, met een wereldwijde verkoop van 1.251.000 voertuigen tijdens de periode van twaalf maanden eindigend op 31 maart 2022.</w:t>
      </w:r>
    </w:p>
    <w:p w14:paraId="4E166AF0" w14:textId="32B677FC" w:rsidR="003F4423" w:rsidRPr="003F4423" w:rsidRDefault="003F4423" w:rsidP="003F4423">
      <w:pPr>
        <w:spacing w:after="240" w:line="276" w:lineRule="auto"/>
        <w:jc w:val="both"/>
        <w:rPr>
          <w:rFonts w:ascii="Mazda Type" w:hAnsi="Mazda Type"/>
          <w:sz w:val="20"/>
          <w:szCs w:val="20"/>
          <w:lang w:val="nl-NL"/>
        </w:rPr>
      </w:pPr>
      <w:proofErr w:type="spellStart"/>
      <w:r w:rsidRPr="003F4423">
        <w:rPr>
          <w:rFonts w:ascii="Mazda Type" w:hAnsi="Mazda Type"/>
          <w:sz w:val="20"/>
          <w:szCs w:val="20"/>
          <w:lang w:val="nl-NL"/>
        </w:rPr>
        <w:t>Mazda’s</w:t>
      </w:r>
      <w:proofErr w:type="spellEnd"/>
      <w:r w:rsidRPr="003F4423">
        <w:rPr>
          <w:rFonts w:ascii="Mazda Type" w:hAnsi="Mazda Type"/>
          <w:sz w:val="20"/>
          <w:szCs w:val="20"/>
          <w:lang w:val="nl-NL"/>
        </w:rPr>
        <w:t xml:space="preserve"> verkoop in Europa steeg met 7,2 procent op jaarbasis tot 163.000 eenheden, met een stijging van het marktaandeel met 0,1 punt tot 1,2 procent. Ook op de Noord-Amerikaanse markt stegen de verkoopvolumes in vergelijking met het vorige fiscale jaar, met een verkoop van 439.000 eenheden (+9 procent). Op </w:t>
      </w:r>
      <w:proofErr w:type="spellStart"/>
      <w:r w:rsidRPr="003F4423">
        <w:rPr>
          <w:rFonts w:ascii="Mazda Type" w:hAnsi="Mazda Type"/>
          <w:sz w:val="20"/>
          <w:szCs w:val="20"/>
          <w:lang w:val="nl-NL"/>
        </w:rPr>
        <w:t>Mazda’s</w:t>
      </w:r>
      <w:proofErr w:type="spellEnd"/>
      <w:r w:rsidRPr="003F4423">
        <w:rPr>
          <w:rFonts w:ascii="Mazda Type" w:hAnsi="Mazda Type"/>
          <w:sz w:val="20"/>
          <w:szCs w:val="20"/>
          <w:lang w:val="nl-NL"/>
        </w:rPr>
        <w:t xml:space="preserve"> thuismarkt Japan werden 149.000 eenheden verkocht (-16 procent). </w:t>
      </w:r>
      <w:r w:rsidR="007A0980">
        <w:rPr>
          <w:rFonts w:ascii="Mazda Type" w:hAnsi="Mazda Type"/>
          <w:sz w:val="20"/>
          <w:szCs w:val="20"/>
          <w:lang w:val="nl-NL"/>
        </w:rPr>
        <w:br/>
      </w:r>
      <w:r w:rsidRPr="003F4423">
        <w:rPr>
          <w:rFonts w:ascii="Mazda Type" w:hAnsi="Mazda Type"/>
          <w:sz w:val="20"/>
          <w:szCs w:val="20"/>
          <w:lang w:val="nl-NL"/>
        </w:rPr>
        <w:t xml:space="preserve">China, </w:t>
      </w:r>
      <w:proofErr w:type="spellStart"/>
      <w:r w:rsidRPr="003F4423">
        <w:rPr>
          <w:rFonts w:ascii="Mazda Type" w:hAnsi="Mazda Type"/>
          <w:sz w:val="20"/>
          <w:szCs w:val="20"/>
          <w:lang w:val="nl-NL"/>
        </w:rPr>
        <w:t>Mazda’s</w:t>
      </w:r>
      <w:proofErr w:type="spellEnd"/>
      <w:r w:rsidRPr="003F4423">
        <w:rPr>
          <w:rFonts w:ascii="Mazda Type" w:hAnsi="Mazda Type"/>
          <w:sz w:val="20"/>
          <w:szCs w:val="20"/>
          <w:lang w:val="nl-NL"/>
        </w:rPr>
        <w:t xml:space="preserve"> grootste markt in Azië, registreerde een verkoop van 170.000 eenheden (-26 procent). </w:t>
      </w:r>
    </w:p>
    <w:p w14:paraId="4D1167B5" w14:textId="77777777" w:rsidR="003F4423" w:rsidRPr="003F4423" w:rsidRDefault="003F4423" w:rsidP="003F4423">
      <w:pPr>
        <w:spacing w:after="240" w:line="276" w:lineRule="auto"/>
        <w:jc w:val="both"/>
        <w:rPr>
          <w:rFonts w:ascii="Mazda Type" w:hAnsi="Mazda Type"/>
          <w:sz w:val="20"/>
          <w:szCs w:val="20"/>
          <w:lang w:val="nl-NL"/>
        </w:rPr>
      </w:pPr>
      <w:r w:rsidRPr="003F4423">
        <w:rPr>
          <w:rFonts w:ascii="Mazda Type" w:hAnsi="Mazda Type"/>
          <w:sz w:val="20"/>
          <w:szCs w:val="20"/>
          <w:lang w:val="nl-NL"/>
        </w:rPr>
        <w:t xml:space="preserve">Als gevolg van de verhoogde inspanningen op het vlak van verkoopherstel, kostenverlaging en variabele winstverbetering, zorgden de verkoopprestaties van Mazda voor een netto-omzet van ¥ 3.120,3 miljard (€ 23,8 miljard*), wat resulteerde in een positief bedrijfsresultaat over het volledige jaar van ¥ 104,2 miljard (€ 795,4 miljoen*) en een nettowinst van ¥ 81,6 miljard (€ 622,9 miljoen*). </w:t>
      </w:r>
    </w:p>
    <w:p w14:paraId="2FC46186" w14:textId="4FB6B0D1" w:rsidR="003F4423" w:rsidRPr="003F4423" w:rsidRDefault="003F4423" w:rsidP="003F4423">
      <w:pPr>
        <w:spacing w:after="240" w:line="276" w:lineRule="auto"/>
        <w:jc w:val="both"/>
        <w:rPr>
          <w:rFonts w:ascii="Mazda Type" w:hAnsi="Mazda Type"/>
          <w:sz w:val="20"/>
          <w:szCs w:val="20"/>
          <w:lang w:val="nl-NL"/>
        </w:rPr>
      </w:pPr>
      <w:r w:rsidRPr="003F4423">
        <w:rPr>
          <w:rFonts w:ascii="Mazda Type" w:hAnsi="Mazda Type"/>
          <w:sz w:val="20"/>
          <w:szCs w:val="20"/>
          <w:lang w:val="nl-NL"/>
        </w:rPr>
        <w:t>Hoewel het bedrijfsklimaat onzeker blijft door problemen, zoals de oorlog in Oekraïne, het tekort aan halfgeleiders en de stijgende grondstofprijzen, wil Mazda de verkoopcijfers blijven verbeteren en verdere volumegroei realiseren met de nieuwe CX-50</w:t>
      </w:r>
      <w:r w:rsidR="0081069D">
        <w:rPr>
          <w:rFonts w:ascii="Mazda Type" w:hAnsi="Mazda Type"/>
          <w:sz w:val="20"/>
          <w:szCs w:val="20"/>
          <w:lang w:val="nl-NL"/>
        </w:rPr>
        <w:t>**</w:t>
      </w:r>
      <w:r w:rsidRPr="003F4423">
        <w:rPr>
          <w:rFonts w:ascii="Mazda Type" w:hAnsi="Mazda Type"/>
          <w:sz w:val="20"/>
          <w:szCs w:val="20"/>
          <w:lang w:val="nl-NL"/>
        </w:rPr>
        <w:t xml:space="preserve"> en CX-60, die op de markt worden gebracht tijdens het fiscale jaar dat eindigt in maart 2023, waarin een wereldwijde verkoop van 1.349.000 exemplaren wordt verwacht. Noord-Amerika, Japan en Europa zullen naar verwachting het grootste aandeel hebben in de verkoop. </w:t>
      </w:r>
    </w:p>
    <w:p w14:paraId="1BDE1232" w14:textId="4AF69B6B" w:rsidR="003F4423" w:rsidRPr="003F4423" w:rsidRDefault="003F4423" w:rsidP="003F4423">
      <w:pPr>
        <w:spacing w:after="240" w:line="276" w:lineRule="auto"/>
        <w:jc w:val="both"/>
        <w:rPr>
          <w:rFonts w:ascii="Mazda Type" w:hAnsi="Mazda Type"/>
          <w:sz w:val="20"/>
          <w:szCs w:val="20"/>
          <w:lang w:val="nl-NL"/>
        </w:rPr>
      </w:pPr>
      <w:r w:rsidRPr="003F4423">
        <w:rPr>
          <w:rFonts w:ascii="Mazda Type" w:hAnsi="Mazda Type"/>
          <w:sz w:val="20"/>
          <w:szCs w:val="20"/>
          <w:lang w:val="nl-NL"/>
        </w:rPr>
        <w:t xml:space="preserve">Voor het volledige fiscale jaar voorspelt Mazda een netto-omzet van ¥ 3.800,00 miljard (€ 28,5 miljard*), een bedrijfswinst van ¥ 120 miljard (€ 902,2 miljoen*) en een netto-inkomen van ¥ 80 miljard (€ 601,5 miljoen). </w:t>
      </w:r>
    </w:p>
    <w:p w14:paraId="35A91A42" w14:textId="40BF258A" w:rsidR="003F4423" w:rsidRDefault="003F4423" w:rsidP="003F4423">
      <w:pPr>
        <w:spacing w:after="240" w:line="276" w:lineRule="auto"/>
        <w:jc w:val="both"/>
        <w:rPr>
          <w:rFonts w:ascii="Mazda Type" w:hAnsi="Mazda Type"/>
          <w:sz w:val="20"/>
          <w:szCs w:val="20"/>
          <w:highlight w:val="green"/>
          <w:lang w:val="nl-NL"/>
        </w:rPr>
      </w:pPr>
    </w:p>
    <w:p w14:paraId="000FF4A1" w14:textId="77777777" w:rsidR="003F4423" w:rsidRPr="003F4423" w:rsidRDefault="003F4423" w:rsidP="003F4423">
      <w:pPr>
        <w:spacing w:after="240" w:line="276" w:lineRule="auto"/>
        <w:jc w:val="both"/>
        <w:rPr>
          <w:rFonts w:ascii="Mazda Type" w:hAnsi="Mazda Type"/>
          <w:sz w:val="20"/>
          <w:szCs w:val="20"/>
          <w:lang w:val="nl-NL"/>
        </w:rPr>
      </w:pPr>
    </w:p>
    <w:p w14:paraId="4BB02B1E" w14:textId="0CCA9268" w:rsidR="000A28D5" w:rsidRPr="000001D1" w:rsidRDefault="007A0980" w:rsidP="000001D1">
      <w:pPr>
        <w:pStyle w:val="s3"/>
        <w:spacing w:line="260" w:lineRule="exact"/>
        <w:rPr>
          <w:rFonts w:ascii="Mazda Type" w:hAnsi="Mazda Type"/>
          <w:sz w:val="14"/>
          <w:szCs w:val="14"/>
          <w:lang w:val="nl-NL"/>
        </w:rPr>
      </w:pPr>
      <w:r w:rsidRPr="000001D1">
        <w:rPr>
          <w:rFonts w:ascii="Mazda Type" w:hAnsi="Mazda Type"/>
          <w:sz w:val="14"/>
          <w:szCs w:val="14"/>
          <w:lang w:val="nl-NL"/>
        </w:rPr>
        <w:t>*</w:t>
      </w:r>
      <w:r w:rsidR="003F4423" w:rsidRPr="000001D1">
        <w:rPr>
          <w:rFonts w:ascii="Mazda Type" w:hAnsi="Mazda Type"/>
          <w:sz w:val="14"/>
          <w:szCs w:val="14"/>
          <w:lang w:val="nl-NL"/>
        </w:rPr>
        <w:t xml:space="preserve">  </w:t>
      </w:r>
      <w:r w:rsidR="000001D1" w:rsidRPr="000001D1">
        <w:rPr>
          <w:rFonts w:ascii="Mazda Type" w:hAnsi="Mazda Type"/>
          <w:sz w:val="14"/>
          <w:szCs w:val="14"/>
          <w:lang w:val="nl-NL"/>
        </w:rPr>
        <w:t xml:space="preserve">Bron: </w:t>
      </w:r>
      <w:hyperlink r:id="rId8" w:history="1">
        <w:r w:rsidR="000001D1" w:rsidRPr="000001D1">
          <w:rPr>
            <w:rStyle w:val="Hyperlink"/>
            <w:rFonts w:ascii="Mazda Type" w:hAnsi="Mazda Type"/>
            <w:sz w:val="14"/>
            <w:szCs w:val="14"/>
            <w:lang w:val="nl-NL"/>
          </w:rPr>
          <w:t xml:space="preserve">Mazda Motor </w:t>
        </w:r>
        <w:proofErr w:type="spellStart"/>
        <w:r w:rsidR="000001D1" w:rsidRPr="000001D1">
          <w:rPr>
            <w:rStyle w:val="Hyperlink"/>
            <w:rFonts w:ascii="Mazda Type" w:hAnsi="Mazda Type"/>
            <w:sz w:val="14"/>
            <w:szCs w:val="14"/>
            <w:lang w:val="nl-NL"/>
          </w:rPr>
          <w:t>Corporation’s</w:t>
        </w:r>
        <w:proofErr w:type="spellEnd"/>
        <w:r w:rsidR="000001D1" w:rsidRPr="000001D1">
          <w:rPr>
            <w:rStyle w:val="Hyperlink"/>
            <w:rFonts w:ascii="Mazda Type" w:hAnsi="Mazda Type"/>
            <w:sz w:val="14"/>
            <w:szCs w:val="14"/>
            <w:lang w:val="nl-NL"/>
          </w:rPr>
          <w:t xml:space="preserve"> </w:t>
        </w:r>
        <w:proofErr w:type="spellStart"/>
        <w:r w:rsidR="000001D1" w:rsidRPr="000001D1">
          <w:rPr>
            <w:rStyle w:val="Hyperlink"/>
            <w:rFonts w:ascii="Mazda Type" w:hAnsi="Mazda Type"/>
            <w:sz w:val="14"/>
            <w:szCs w:val="14"/>
            <w:lang w:val="nl-NL"/>
          </w:rPr>
          <w:t>Consolidated</w:t>
        </w:r>
        <w:proofErr w:type="spellEnd"/>
        <w:r w:rsidR="000001D1" w:rsidRPr="000001D1">
          <w:rPr>
            <w:rStyle w:val="Hyperlink"/>
            <w:rFonts w:ascii="Mazda Type" w:hAnsi="Mazda Type"/>
            <w:sz w:val="14"/>
            <w:szCs w:val="14"/>
            <w:lang w:val="nl-NL"/>
          </w:rPr>
          <w:t xml:space="preserve"> Financial </w:t>
        </w:r>
        <w:proofErr w:type="spellStart"/>
        <w:r w:rsidR="000001D1" w:rsidRPr="000001D1">
          <w:rPr>
            <w:rStyle w:val="Hyperlink"/>
            <w:rFonts w:ascii="Mazda Type" w:hAnsi="Mazda Type"/>
            <w:sz w:val="14"/>
            <w:szCs w:val="14"/>
            <w:lang w:val="nl-NL"/>
          </w:rPr>
          <w:t>R</w:t>
        </w:r>
        <w:r w:rsidR="000001D1" w:rsidRPr="000001D1">
          <w:rPr>
            <w:rStyle w:val="Hyperlink"/>
            <w:rFonts w:ascii="Mazda Type" w:hAnsi="Mazda Type"/>
            <w:sz w:val="14"/>
            <w:szCs w:val="14"/>
            <w:lang w:val="nl-NL"/>
          </w:rPr>
          <w:t>esults</w:t>
        </w:r>
        <w:proofErr w:type="spellEnd"/>
        <w:r w:rsidR="000001D1" w:rsidRPr="000001D1">
          <w:rPr>
            <w:rStyle w:val="Hyperlink"/>
            <w:rFonts w:ascii="Mazda Type" w:hAnsi="Mazda Type"/>
            <w:sz w:val="14"/>
            <w:szCs w:val="14"/>
            <w:lang w:val="nl-NL"/>
          </w:rPr>
          <w:t xml:space="preserve"> </w:t>
        </w:r>
        <w:proofErr w:type="spellStart"/>
        <w:r w:rsidR="000001D1" w:rsidRPr="000001D1">
          <w:rPr>
            <w:rStyle w:val="Hyperlink"/>
            <w:rFonts w:ascii="Mazda Type" w:hAnsi="Mazda Type"/>
            <w:sz w:val="14"/>
            <w:szCs w:val="14"/>
            <w:lang w:val="nl-NL"/>
          </w:rPr>
          <w:t>for</w:t>
        </w:r>
        <w:proofErr w:type="spellEnd"/>
        <w:r w:rsidR="000001D1" w:rsidRPr="000001D1">
          <w:rPr>
            <w:rStyle w:val="Hyperlink"/>
            <w:rFonts w:ascii="Mazda Type" w:hAnsi="Mazda Type"/>
            <w:sz w:val="14"/>
            <w:szCs w:val="14"/>
            <w:lang w:val="nl-NL"/>
          </w:rPr>
          <w:t xml:space="preserve"> the </w:t>
        </w:r>
        <w:proofErr w:type="spellStart"/>
        <w:r w:rsidR="000001D1" w:rsidRPr="000001D1">
          <w:rPr>
            <w:rStyle w:val="Hyperlink"/>
            <w:rFonts w:ascii="Mazda Type" w:hAnsi="Mazda Type"/>
            <w:sz w:val="14"/>
            <w:szCs w:val="14"/>
            <w:lang w:val="nl-NL"/>
          </w:rPr>
          <w:t>Fiscal</w:t>
        </w:r>
        <w:proofErr w:type="spellEnd"/>
        <w:r w:rsidR="000001D1" w:rsidRPr="000001D1">
          <w:rPr>
            <w:rStyle w:val="Hyperlink"/>
            <w:rFonts w:ascii="Mazda Type" w:hAnsi="Mazda Type"/>
            <w:sz w:val="14"/>
            <w:szCs w:val="14"/>
            <w:lang w:val="nl-NL"/>
          </w:rPr>
          <w:t xml:space="preserve"> </w:t>
        </w:r>
        <w:proofErr w:type="spellStart"/>
        <w:r w:rsidR="000001D1" w:rsidRPr="000001D1">
          <w:rPr>
            <w:rStyle w:val="Hyperlink"/>
            <w:rFonts w:ascii="Mazda Type" w:hAnsi="Mazda Type"/>
            <w:sz w:val="14"/>
            <w:szCs w:val="14"/>
            <w:lang w:val="nl-NL"/>
          </w:rPr>
          <w:t>Year</w:t>
        </w:r>
        <w:proofErr w:type="spellEnd"/>
        <w:r w:rsidR="000001D1" w:rsidRPr="000001D1">
          <w:rPr>
            <w:rStyle w:val="Hyperlink"/>
            <w:rFonts w:ascii="Mazda Type" w:hAnsi="Mazda Type"/>
            <w:sz w:val="14"/>
            <w:szCs w:val="14"/>
            <w:lang w:val="nl-NL"/>
          </w:rPr>
          <w:t xml:space="preserve"> </w:t>
        </w:r>
        <w:proofErr w:type="spellStart"/>
        <w:r w:rsidR="000001D1" w:rsidRPr="000001D1">
          <w:rPr>
            <w:rStyle w:val="Hyperlink"/>
            <w:rFonts w:ascii="Mazda Type" w:hAnsi="Mazda Type"/>
            <w:sz w:val="14"/>
            <w:szCs w:val="14"/>
            <w:lang w:val="nl-NL"/>
          </w:rPr>
          <w:t>Ending</w:t>
        </w:r>
        <w:proofErr w:type="spellEnd"/>
        <w:r w:rsidR="000001D1" w:rsidRPr="000001D1">
          <w:rPr>
            <w:rStyle w:val="Hyperlink"/>
            <w:rFonts w:ascii="Mazda Type" w:hAnsi="Mazda Type"/>
            <w:sz w:val="14"/>
            <w:szCs w:val="14"/>
            <w:lang w:val="nl-NL"/>
          </w:rPr>
          <w:t xml:space="preserve"> </w:t>
        </w:r>
        <w:proofErr w:type="spellStart"/>
        <w:r w:rsidR="000001D1" w:rsidRPr="000001D1">
          <w:rPr>
            <w:rStyle w:val="Hyperlink"/>
            <w:rFonts w:ascii="Mazda Type" w:hAnsi="Mazda Type"/>
            <w:sz w:val="14"/>
            <w:szCs w:val="14"/>
            <w:lang w:val="nl-NL"/>
          </w:rPr>
          <w:t>March</w:t>
        </w:r>
        <w:proofErr w:type="spellEnd"/>
        <w:r w:rsidR="000001D1" w:rsidRPr="000001D1">
          <w:rPr>
            <w:rStyle w:val="Hyperlink"/>
            <w:rFonts w:ascii="Mazda Type" w:hAnsi="Mazda Type"/>
            <w:sz w:val="14"/>
            <w:szCs w:val="14"/>
            <w:lang w:val="nl-NL"/>
          </w:rPr>
          <w:t xml:space="preserve"> 31, 2022</w:t>
        </w:r>
      </w:hyperlink>
      <w:r w:rsidR="000001D1" w:rsidRPr="000001D1">
        <w:rPr>
          <w:rStyle w:val="Hyperlink"/>
          <w:rFonts w:ascii="Mazda Type" w:hAnsi="Mazda Type"/>
          <w:sz w:val="14"/>
          <w:szCs w:val="14"/>
          <w:lang w:val="nl-NL"/>
        </w:rPr>
        <w:t xml:space="preserve">   </w:t>
      </w:r>
      <w:r w:rsidR="000001D1" w:rsidRPr="000001D1">
        <w:rPr>
          <w:rStyle w:val="Hyperlink"/>
          <w:rFonts w:ascii="Mazda Type" w:hAnsi="Mazda Type"/>
          <w:sz w:val="14"/>
          <w:szCs w:val="14"/>
          <w:lang w:val="nl-NL"/>
        </w:rPr>
        <w:br/>
      </w:r>
      <w:r w:rsidR="000001D1" w:rsidRPr="000001D1">
        <w:rPr>
          <w:rStyle w:val="Hyperlink"/>
          <w:rFonts w:ascii="Mazda Type" w:hAnsi="Mazda Type"/>
          <w:sz w:val="14"/>
          <w:szCs w:val="14"/>
          <w:u w:val="none"/>
          <w:lang w:val="nl-NL"/>
        </w:rPr>
        <w:t xml:space="preserve">   </w:t>
      </w:r>
      <w:r w:rsidRPr="000001D1">
        <w:rPr>
          <w:rStyle w:val="bumpedfont20"/>
          <w:rFonts w:ascii="Mazda Type" w:hAnsi="Mazda Type"/>
          <w:sz w:val="14"/>
          <w:szCs w:val="14"/>
          <w:lang w:val="nl-NL"/>
        </w:rPr>
        <w:t>Eurocijfers</w:t>
      </w:r>
      <w:r w:rsidR="003F4423" w:rsidRPr="000001D1">
        <w:rPr>
          <w:rStyle w:val="bumpedfont20"/>
          <w:rFonts w:ascii="Mazda Type" w:hAnsi="Mazda Type"/>
          <w:sz w:val="14"/>
          <w:szCs w:val="14"/>
          <w:lang w:val="nl-NL"/>
        </w:rPr>
        <w:t xml:space="preserve"> voor het boekjaar werden berekend op basis van de koersverhouding € 1 = ¥ 131; prognose voor het volledige jaar op basis van de </w:t>
      </w:r>
      <w:r w:rsidR="000001D1" w:rsidRPr="000001D1">
        <w:rPr>
          <w:rStyle w:val="bumpedfont20"/>
          <w:rFonts w:ascii="Mazda Type" w:hAnsi="Mazda Type"/>
          <w:sz w:val="14"/>
          <w:szCs w:val="14"/>
          <w:lang w:val="nl-NL"/>
        </w:rPr>
        <w:t xml:space="preserve">    </w:t>
      </w:r>
      <w:r w:rsidR="000001D1" w:rsidRPr="000001D1">
        <w:rPr>
          <w:rStyle w:val="bumpedfont20"/>
          <w:rFonts w:ascii="Mazda Type" w:hAnsi="Mazda Type"/>
          <w:sz w:val="14"/>
          <w:szCs w:val="14"/>
          <w:lang w:val="nl-NL"/>
        </w:rPr>
        <w:br/>
        <w:t xml:space="preserve">   </w:t>
      </w:r>
      <w:r w:rsidR="003F4423" w:rsidRPr="000001D1">
        <w:rPr>
          <w:rStyle w:val="bumpedfont20"/>
          <w:rFonts w:ascii="Mazda Type" w:hAnsi="Mazda Type"/>
          <w:sz w:val="14"/>
          <w:szCs w:val="14"/>
          <w:lang w:val="nl-NL"/>
        </w:rPr>
        <w:t>koersverhouding € 1 = ¥ 133.</w:t>
      </w:r>
      <w:r w:rsidR="000001D1" w:rsidRPr="000001D1">
        <w:rPr>
          <w:rStyle w:val="bumpedfont20"/>
          <w:rFonts w:ascii="Mazda Type" w:hAnsi="Mazda Type"/>
          <w:sz w:val="14"/>
          <w:szCs w:val="14"/>
          <w:lang w:val="nl-NL"/>
        </w:rPr>
        <w:br/>
      </w:r>
      <w:r w:rsidR="003F4423" w:rsidRPr="000001D1">
        <w:rPr>
          <w:rStyle w:val="bumpedfont20"/>
          <w:rFonts w:ascii="Mazda Type" w:hAnsi="Mazda Type"/>
          <w:sz w:val="14"/>
          <w:szCs w:val="14"/>
          <w:lang w:val="nl-NL"/>
        </w:rPr>
        <w:t xml:space="preserve">** </w:t>
      </w:r>
      <w:r w:rsidR="0081069D" w:rsidRPr="000001D1">
        <w:rPr>
          <w:rStyle w:val="bumpedfont20"/>
          <w:rFonts w:ascii="Mazda Type" w:hAnsi="Mazda Type"/>
          <w:sz w:val="14"/>
          <w:szCs w:val="14"/>
          <w:lang w:val="nl-NL"/>
        </w:rPr>
        <w:t>De CX-50 is enkel bestemd voor de Amerikaanse markt</w:t>
      </w:r>
    </w:p>
    <w:sectPr w:rsidR="000A28D5" w:rsidRPr="000001D1" w:rsidSect="00C17AC3">
      <w:headerReference w:type="even" r:id="rId9"/>
      <w:headerReference w:type="default" r:id="rId10"/>
      <w:footerReference w:type="even" r:id="rId11"/>
      <w:footerReference w:type="default" r:id="rId12"/>
      <w:headerReference w:type="first" r:id="rId13"/>
      <w:footerReference w:type="first" r:id="rId14"/>
      <w:pgSz w:w="11900" w:h="16840"/>
      <w:pgMar w:top="2949" w:right="1418" w:bottom="1418" w:left="1418" w:header="2552"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3C624" w14:textId="77777777" w:rsidR="0094706E" w:rsidRDefault="0094706E" w:rsidP="00A04E2C">
      <w:r>
        <w:separator/>
      </w:r>
    </w:p>
  </w:endnote>
  <w:endnote w:type="continuationSeparator" w:id="0">
    <w:p w14:paraId="1D2801E3" w14:textId="77777777" w:rsidR="0094706E" w:rsidRDefault="0094706E" w:rsidP="00A0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Mazda Type Medium">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93CBD" w14:textId="77777777" w:rsidR="00170775" w:rsidRDefault="001707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3C53F" w14:textId="77777777" w:rsidR="00886A8B" w:rsidRDefault="00886A8B">
    <w:pPr>
      <w:pStyle w:val="Voettekst"/>
    </w:pPr>
    <w:r>
      <w:rPr>
        <w:rFonts w:ascii="Mazda Type" w:hAnsi="Mazda Type" w:cs="Arial"/>
        <w:color w:val="999999"/>
        <w:sz w:val="16"/>
        <w:szCs w:val="16"/>
      </w:rPr>
      <w:tab/>
    </w:r>
    <w:r>
      <w:rPr>
        <w:rFonts w:ascii="Mazda Type" w:hAnsi="Mazda Type" w:cs="Arial"/>
        <w:color w:val="999999"/>
        <w:sz w:val="16"/>
        <w:szCs w:val="16"/>
      </w:rPr>
      <w:tab/>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PAGE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r w:rsidRPr="00845AAF">
      <w:rPr>
        <w:rFonts w:ascii="Mazda Type" w:eastAsia="Arial Unicode MS" w:hAnsi="Mazda Type" w:cs="Arial"/>
        <w:color w:val="999999"/>
        <w:sz w:val="16"/>
        <w:szCs w:val="16"/>
        <w:lang w:val="nl-NL" w:eastAsia="ja-JP"/>
      </w:rPr>
      <w:t>/</w:t>
    </w:r>
    <w:r w:rsidRPr="00E20777">
      <w:rPr>
        <w:rFonts w:ascii="Mazda Type" w:hAnsi="Mazda Type" w:cs="Arial"/>
        <w:color w:val="999999"/>
        <w:sz w:val="16"/>
        <w:szCs w:val="16"/>
      </w:rPr>
      <w:fldChar w:fldCharType="begin"/>
    </w:r>
    <w:r w:rsidRPr="00845AAF">
      <w:rPr>
        <w:rFonts w:ascii="Mazda Type" w:hAnsi="Mazda Type" w:cs="Arial"/>
        <w:color w:val="999999"/>
        <w:sz w:val="16"/>
        <w:szCs w:val="16"/>
        <w:lang w:val="nl-NL"/>
      </w:rPr>
      <w:instrText xml:space="preserve"> NUMPAGES </w:instrText>
    </w:r>
    <w:r w:rsidRPr="00E20777">
      <w:rPr>
        <w:rFonts w:ascii="Mazda Type" w:hAnsi="Mazda Type" w:cs="Arial"/>
        <w:color w:val="999999"/>
        <w:sz w:val="16"/>
        <w:szCs w:val="16"/>
      </w:rPr>
      <w:fldChar w:fldCharType="separate"/>
    </w:r>
    <w:r w:rsidR="007827D5">
      <w:rPr>
        <w:rFonts w:ascii="Mazda Type" w:hAnsi="Mazda Type" w:cs="Arial"/>
        <w:noProof/>
        <w:color w:val="999999"/>
        <w:sz w:val="16"/>
        <w:szCs w:val="16"/>
        <w:lang w:val="nl-NL"/>
      </w:rPr>
      <w:t>2</w:t>
    </w:r>
    <w:r w:rsidRPr="00E20777">
      <w:rPr>
        <w:rFonts w:ascii="Mazda Type" w:hAnsi="Mazda Type" w:cs="Arial"/>
        <w:color w:val="999999"/>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B42BC" w14:textId="77777777" w:rsidR="00D16214" w:rsidRDefault="00EB70FE">
    <w:pPr>
      <w:pStyle w:val="Voettekst"/>
    </w:pPr>
    <w:r>
      <w:rPr>
        <w:noProof/>
        <w:lang w:val="nl-NL" w:eastAsia="nl-NL"/>
      </w:rPr>
      <mc:AlternateContent>
        <mc:Choice Requires="wpg">
          <w:drawing>
            <wp:anchor distT="0" distB="0" distL="114300" distR="114300" simplePos="0" relativeHeight="251661312" behindDoc="0" locked="0" layoutInCell="1" allowOverlap="1" wp14:anchorId="365B1295" wp14:editId="5EE4AF5A">
              <wp:simplePos x="0" y="0"/>
              <wp:positionH relativeFrom="column">
                <wp:posOffset>-515620</wp:posOffset>
              </wp:positionH>
              <wp:positionV relativeFrom="paragraph">
                <wp:posOffset>-140970</wp:posOffset>
              </wp:positionV>
              <wp:extent cx="6839585" cy="486412"/>
              <wp:effectExtent l="0" t="0" r="18415" b="8890"/>
              <wp:wrapNone/>
              <wp:docPr id="18" name="グループ化 18"/>
              <wp:cNvGraphicFramePr/>
              <a:graphic xmlns:a="http://schemas.openxmlformats.org/drawingml/2006/main">
                <a:graphicData uri="http://schemas.microsoft.com/office/word/2010/wordprocessingGroup">
                  <wpg:wgp>
                    <wpg:cNvGrpSpPr/>
                    <wpg:grpSpPr>
                      <a:xfrm>
                        <a:off x="0" y="0"/>
                        <a:ext cx="6839585" cy="486412"/>
                        <a:chOff x="0" y="0"/>
                        <a:chExt cx="6840000" cy="48649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76"/>
                          <a:ext cx="6839999" cy="412822"/>
                        </a:xfrm>
                        <a:prstGeom prst="rect">
                          <a:avLst/>
                        </a:prstGeom>
                        <a:noFill/>
                        <a:ln w="9525">
                          <a:noFill/>
                          <a:miter lim="800000"/>
                          <a:headEnd/>
                          <a:tailEnd/>
                        </a:ln>
                      </wps:spPr>
                      <wps:txbx>
                        <w:txbxContent>
                          <w:p w14:paraId="2F282DB4"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336E1E98"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22987CA5"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r w:rsidR="0094706E">
                              <w:fldChar w:fldCharType="begin"/>
                            </w:r>
                            <w:r w:rsidR="0094706E" w:rsidRPr="000001D1">
                              <w:rPr>
                                <w:lang w:val="nl-NL"/>
                              </w:rPr>
                              <w:instrText xml:space="preserve"> HYPERLINK "http://www.mazda-press.nl" </w:instrText>
                            </w:r>
                            <w:r w:rsidR="0094706E">
                              <w:fldChar w:fldCharType="separate"/>
                            </w:r>
                            <w:r w:rsidRPr="001758D0">
                              <w:rPr>
                                <w:rStyle w:val="Hyperlink"/>
                                <w:rFonts w:ascii="Mazda Type" w:hAnsi="Mazda Type"/>
                                <w:color w:val="auto"/>
                                <w:sz w:val="16"/>
                                <w:szCs w:val="16"/>
                                <w:lang w:val="nl-NL"/>
                              </w:rPr>
                              <w:t>www.mazda-press.nl</w:t>
                            </w:r>
                            <w:r w:rsidR="0094706E">
                              <w:rPr>
                                <w:rStyle w:val="Hyperlink"/>
                                <w:rFonts w:ascii="Mazda Type" w:hAnsi="Mazda Type"/>
                                <w:color w:val="auto"/>
                                <w:sz w:val="16"/>
                                <w:szCs w:val="16"/>
                                <w:lang w:val="nl-NL"/>
                              </w:rPr>
                              <w:fldChar w:fldCharType="end"/>
                            </w:r>
                            <w:r w:rsidRPr="001758D0">
                              <w:rPr>
                                <w:rFonts w:ascii="Mazda Type" w:hAnsi="Mazda Type"/>
                                <w:sz w:val="16"/>
                                <w:szCs w:val="16"/>
                                <w:lang w:val="nl-NL"/>
                              </w:rPr>
                              <w:t xml:space="preserve"> </w:t>
                            </w:r>
                          </w:p>
                        </w:txbxContent>
                      </wps:txbx>
                      <wps:bodyPr rot="0" vert="horz" wrap="square" lIns="0" tIns="0" rIns="0" bIns="0" anchor="t" anchorCtr="0">
                        <a:spAutoFit/>
                      </wps:bodyPr>
                    </wps:wsp>
                  </wpg:wgp>
                </a:graphicData>
              </a:graphic>
            </wp:anchor>
          </w:drawing>
        </mc:Choice>
        <mc:Fallback>
          <w:pict>
            <v:group w14:anchorId="365B1295" id="グループ化 18" o:spid="_x0000_s1027" style="position:absolute;margin-left:-40.6pt;margin-top:-11.1pt;width:538.55pt;height:38.3pt;z-index:251661312" coordsize="68400,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4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2F282DB4" w14:textId="77777777" w:rsidR="00C17AC3" w:rsidRPr="00C17AC3"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Voor meer informatie:</w:t>
                      </w:r>
                    </w:p>
                    <w:p w14:paraId="336E1E98" w14:textId="77777777" w:rsidR="000878C4" w:rsidRDefault="00EB70FE" w:rsidP="00C17AC3">
                      <w:pPr>
                        <w:spacing w:line="264" w:lineRule="auto"/>
                        <w:rPr>
                          <w:rFonts w:ascii="Mazda Type" w:hAnsi="Mazda Type"/>
                          <w:sz w:val="16"/>
                          <w:szCs w:val="16"/>
                          <w:lang w:val="nl-NL"/>
                        </w:rPr>
                      </w:pPr>
                      <w:r w:rsidRPr="00C17AC3">
                        <w:rPr>
                          <w:rFonts w:ascii="Mazda Type" w:hAnsi="Mazda Type"/>
                          <w:sz w:val="16"/>
                          <w:szCs w:val="16"/>
                          <w:lang w:val="nl-NL"/>
                        </w:rPr>
                        <w:t>Mazda Motor Nederland, Af</w:t>
                      </w:r>
                      <w:r>
                        <w:rPr>
                          <w:rFonts w:ascii="Mazda Type" w:hAnsi="Mazda Type"/>
                          <w:sz w:val="16"/>
                          <w:szCs w:val="16"/>
                          <w:lang w:val="nl-NL"/>
                        </w:rPr>
                        <w:t>deling Public Relations</w:t>
                      </w:r>
                    </w:p>
                    <w:p w14:paraId="22987CA5" w14:textId="77777777" w:rsidR="00C17AC3" w:rsidRPr="001758D0" w:rsidRDefault="00EB70FE" w:rsidP="00C17AC3">
                      <w:pPr>
                        <w:spacing w:line="264" w:lineRule="auto"/>
                        <w:rPr>
                          <w:rFonts w:ascii="Mazda Type" w:hAnsi="Mazda Type"/>
                          <w:sz w:val="16"/>
                          <w:szCs w:val="16"/>
                          <w:lang w:val="nl-NL"/>
                        </w:rPr>
                      </w:pPr>
                      <w:r>
                        <w:rPr>
                          <w:rFonts w:ascii="Mazda Type" w:hAnsi="Mazda Type"/>
                          <w:sz w:val="16"/>
                          <w:szCs w:val="16"/>
                          <w:lang w:val="nl-NL"/>
                        </w:rPr>
                        <w:t>Kouwe H</w:t>
                      </w:r>
                      <w:r w:rsidRPr="00C17AC3">
                        <w:rPr>
                          <w:rFonts w:ascii="Mazda Type" w:hAnsi="Mazda Type"/>
                          <w:sz w:val="16"/>
                          <w:szCs w:val="16"/>
                          <w:lang w:val="nl-NL"/>
                        </w:rPr>
                        <w:t>oek 8, 2741 PX Waddinxveen, tel: +31 182 685 080</w:t>
                      </w:r>
                      <w:r w:rsidRPr="001758D0">
                        <w:rPr>
                          <w:rFonts w:ascii="Mazda Type" w:hAnsi="Mazda Type"/>
                          <w:sz w:val="16"/>
                          <w:szCs w:val="16"/>
                          <w:lang w:val="nl-NL"/>
                        </w:rPr>
                        <w:t xml:space="preserve">, </w:t>
                      </w:r>
                      <w:r w:rsidR="0094706E">
                        <w:fldChar w:fldCharType="begin"/>
                      </w:r>
                      <w:r w:rsidR="0094706E" w:rsidRPr="000001D1">
                        <w:rPr>
                          <w:lang w:val="nl-NL"/>
                        </w:rPr>
                        <w:instrText xml:space="preserve"> HYPERLINK "http://www.mazda-press.nl" </w:instrText>
                      </w:r>
                      <w:r w:rsidR="0094706E">
                        <w:fldChar w:fldCharType="separate"/>
                      </w:r>
                      <w:r w:rsidRPr="001758D0">
                        <w:rPr>
                          <w:rStyle w:val="Hyperlink"/>
                          <w:rFonts w:ascii="Mazda Type" w:hAnsi="Mazda Type"/>
                          <w:color w:val="auto"/>
                          <w:sz w:val="16"/>
                          <w:szCs w:val="16"/>
                          <w:lang w:val="nl-NL"/>
                        </w:rPr>
                        <w:t>www.mazda-press.nl</w:t>
                      </w:r>
                      <w:r w:rsidR="0094706E">
                        <w:rPr>
                          <w:rStyle w:val="Hyperlink"/>
                          <w:rFonts w:ascii="Mazda Type" w:hAnsi="Mazda Type"/>
                          <w:color w:val="auto"/>
                          <w:sz w:val="16"/>
                          <w:szCs w:val="16"/>
                          <w:lang w:val="nl-NL"/>
                        </w:rPr>
                        <w:fldChar w:fldCharType="end"/>
                      </w:r>
                      <w:r w:rsidRPr="001758D0">
                        <w:rPr>
                          <w:rFonts w:ascii="Mazda Type" w:hAnsi="Mazda Type"/>
                          <w:sz w:val="16"/>
                          <w:szCs w:val="16"/>
                          <w:lang w:val="nl-NL"/>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66DAB" w14:textId="77777777" w:rsidR="0094706E" w:rsidRDefault="0094706E" w:rsidP="00A04E2C">
      <w:r>
        <w:separator/>
      </w:r>
    </w:p>
  </w:footnote>
  <w:footnote w:type="continuationSeparator" w:id="0">
    <w:p w14:paraId="47132DBC" w14:textId="77777777" w:rsidR="0094706E" w:rsidRDefault="0094706E" w:rsidP="00A04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F223D" w14:textId="77777777" w:rsidR="00170775" w:rsidRDefault="001707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F842E" w14:textId="6C3AC6F3" w:rsidR="00972E15" w:rsidRPr="008914EE" w:rsidRDefault="00EB70FE">
    <w:pPr>
      <w:pStyle w:val="Koptekst"/>
      <w:rPr>
        <w:rFonts w:ascii="Mazda Type" w:hAnsi="Mazda Type"/>
        <w:lang w:eastAsia="de-DE"/>
      </w:rPr>
    </w:pPr>
    <w:r>
      <w:rPr>
        <w:noProof/>
        <w:lang w:val="nl-NL" w:eastAsia="nl-NL"/>
      </w:rPr>
      <w:drawing>
        <wp:anchor distT="0" distB="0" distL="114300" distR="114300" simplePos="0" relativeHeight="251662336" behindDoc="0" locked="0" layoutInCell="1" allowOverlap="1" wp14:anchorId="77F9C9F5" wp14:editId="44C5A79A">
          <wp:simplePos x="0" y="0"/>
          <wp:positionH relativeFrom="column">
            <wp:posOffset>2462530</wp:posOffset>
          </wp:positionH>
          <wp:positionV relativeFrom="paragraph">
            <wp:posOffset>-1076325</wp:posOffset>
          </wp:positionV>
          <wp:extent cx="838800" cy="756000"/>
          <wp:effectExtent l="0" t="0" r="0" b="635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A2118" w14:textId="63C734A0" w:rsidR="00D16214" w:rsidRDefault="00EB70FE">
    <w:pPr>
      <w:pStyle w:val="Koptekst"/>
    </w:pPr>
    <w:r>
      <w:rPr>
        <w:noProof/>
        <w:lang w:val="nl-NL" w:eastAsia="nl-NL"/>
      </w:rPr>
      <w:drawing>
        <wp:anchor distT="0" distB="0" distL="114300" distR="114300" simplePos="0" relativeHeight="251660288" behindDoc="0" locked="0" layoutInCell="1" allowOverlap="1" wp14:anchorId="6DBB927D" wp14:editId="4FEFB38E">
          <wp:simplePos x="0" y="0"/>
          <wp:positionH relativeFrom="column">
            <wp:posOffset>2462530</wp:posOffset>
          </wp:positionH>
          <wp:positionV relativeFrom="paragraph">
            <wp:posOffset>-1076325</wp:posOffset>
          </wp:positionV>
          <wp:extent cx="838800" cy="756000"/>
          <wp:effectExtent l="0" t="0" r="0" b="635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756000"/>
                  </a:xfrm>
                  <a:prstGeom prst="rect">
                    <a:avLst/>
                  </a:prstGeom>
                </pic:spPr>
              </pic:pic>
            </a:graphicData>
          </a:graphic>
          <wp14:sizeRelH relativeFrom="page">
            <wp14:pctWidth>0</wp14:pctWidth>
          </wp14:sizeRelH>
          <wp14:sizeRelV relativeFrom="page">
            <wp14:pctHeight>0</wp14:pctHeight>
          </wp14:sizeRelV>
        </wp:anchor>
      </w:drawing>
    </w:r>
    <w:r w:rsidRPr="008914EE">
      <w:rPr>
        <w:rFonts w:ascii="Mazda Type" w:hAnsi="Mazda Type"/>
        <w:noProof/>
        <w:lang w:val="nl-NL" w:eastAsia="nl-NL"/>
      </w:rPr>
      <mc:AlternateContent>
        <mc:Choice Requires="wps">
          <w:drawing>
            <wp:anchor distT="0" distB="0" distL="114300" distR="114300" simplePos="0" relativeHeight="251659264" behindDoc="0" locked="0" layoutInCell="1" allowOverlap="1" wp14:anchorId="39C82906" wp14:editId="4EDAAE3C">
              <wp:simplePos x="0" y="0"/>
              <wp:positionH relativeFrom="column">
                <wp:posOffset>1166495</wp:posOffset>
              </wp:positionH>
              <wp:positionV relativeFrom="paragraph">
                <wp:posOffset>-77470</wp:posOffset>
              </wp:positionV>
              <wp:extent cx="3457575" cy="444500"/>
              <wp:effectExtent l="0" t="0" r="0" b="0"/>
              <wp:wrapNone/>
              <wp:docPr id="5" name="Textfeld 3"/>
              <wp:cNvGraphicFramePr/>
              <a:graphic xmlns:a="http://schemas.openxmlformats.org/drawingml/2006/main">
                <a:graphicData uri="http://schemas.microsoft.com/office/word/2010/wordprocessingShape">
                  <wps:wsp>
                    <wps:cNvSpPr txBox="1"/>
                    <wps:spPr>
                      <a:xfrm>
                        <a:off x="0" y="0"/>
                        <a:ext cx="3457575" cy="444500"/>
                      </a:xfrm>
                      <a:prstGeom prst="rect">
                        <a:avLst/>
                      </a:prstGeom>
                      <a:noFill/>
                      <a:ln w="6350">
                        <a:noFill/>
                      </a:ln>
                    </wps:spPr>
                    <wps:txbx>
                      <w:txbxContent>
                        <w:p w14:paraId="5FD288BB"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C82906" id="_x0000_t202" coordsize="21600,21600" o:spt="202" path="m,l,21600r21600,l21600,xe">
              <v:stroke joinstyle="miter"/>
              <v:path gradientshapeok="t" o:connecttype="rect"/>
            </v:shapetype>
            <v:shape id="Textfeld 3" o:spid="_x0000_s1026" type="#_x0000_t202" style="position:absolute;margin-left:91.85pt;margin-top:-6.1pt;width:272.25pt;height: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" filled="f" stroked="f" strokeweight=".5pt">
              <v:textbox>
                <w:txbxContent>
                  <w:p w14:paraId="5FD288BB" w14:textId="77777777" w:rsidR="00D16214" w:rsidRPr="003A683F" w:rsidRDefault="00EB70FE" w:rsidP="005D2C1C">
                    <w:pPr>
                      <w:jc w:val="center"/>
                      <w:rPr>
                        <w:rFonts w:ascii="Mazda Type" w:hAnsi="Mazda Type" w:cs="Arial"/>
                        <w:b/>
                        <w:color w:val="636363"/>
                        <w:lang w:val="en-US"/>
                      </w:rPr>
                    </w:pPr>
                    <w:r>
                      <w:rPr>
                        <w:rFonts w:ascii="Mazda Type" w:hAnsi="Mazda Type" w:cs="Arial"/>
                        <w:b/>
                        <w:color w:val="636363"/>
                        <w:lang w:val="en-US"/>
                      </w:rPr>
                      <w:t>PERSBERICHT MAZDA MOTOR NEDERLAND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5490"/>
    <w:multiLevelType w:val="hybridMultilevel"/>
    <w:tmpl w:val="D77682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E2C"/>
    <w:rsid w:val="000001D1"/>
    <w:rsid w:val="0000287F"/>
    <w:rsid w:val="000779E0"/>
    <w:rsid w:val="000A0BF6"/>
    <w:rsid w:val="000A28D5"/>
    <w:rsid w:val="001531CE"/>
    <w:rsid w:val="00170775"/>
    <w:rsid w:val="0019434A"/>
    <w:rsid w:val="00251A6A"/>
    <w:rsid w:val="00264089"/>
    <w:rsid w:val="00264F22"/>
    <w:rsid w:val="00294E5B"/>
    <w:rsid w:val="002C7DCE"/>
    <w:rsid w:val="002F0D5E"/>
    <w:rsid w:val="00333627"/>
    <w:rsid w:val="00347E43"/>
    <w:rsid w:val="003A4762"/>
    <w:rsid w:val="003F4423"/>
    <w:rsid w:val="00483140"/>
    <w:rsid w:val="00487B73"/>
    <w:rsid w:val="004A0DEF"/>
    <w:rsid w:val="005B6061"/>
    <w:rsid w:val="005C6D06"/>
    <w:rsid w:val="005D2C1C"/>
    <w:rsid w:val="00651587"/>
    <w:rsid w:val="006F3096"/>
    <w:rsid w:val="00705A25"/>
    <w:rsid w:val="007827D5"/>
    <w:rsid w:val="007A0980"/>
    <w:rsid w:val="0081069D"/>
    <w:rsid w:val="00851698"/>
    <w:rsid w:val="00886A8B"/>
    <w:rsid w:val="009036D9"/>
    <w:rsid w:val="0094706E"/>
    <w:rsid w:val="009A3B6B"/>
    <w:rsid w:val="009B67AA"/>
    <w:rsid w:val="00A04E2C"/>
    <w:rsid w:val="00A05E04"/>
    <w:rsid w:val="00AA3B3C"/>
    <w:rsid w:val="00B1386D"/>
    <w:rsid w:val="00B2045E"/>
    <w:rsid w:val="00BC0143"/>
    <w:rsid w:val="00C00513"/>
    <w:rsid w:val="00CA61F7"/>
    <w:rsid w:val="00CB2ED6"/>
    <w:rsid w:val="00D502EB"/>
    <w:rsid w:val="00DB53AA"/>
    <w:rsid w:val="00EB70FE"/>
    <w:rsid w:val="00F03667"/>
    <w:rsid w:val="00F8234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CAAA7"/>
  <w15:docId w15:val="{F439A630-E867-4BC3-A21F-7BF3F962C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4E2C"/>
    <w:pPr>
      <w:spacing w:after="0" w:line="240" w:lineRule="auto"/>
    </w:pPr>
    <w:rPr>
      <w:rFonts w:eastAsiaTheme="minorEastAsia"/>
      <w:sz w:val="24"/>
      <w:szCs w:val="24"/>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04E2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A04E2C"/>
    <w:rPr>
      <w:sz w:val="24"/>
      <w:szCs w:val="24"/>
      <w:lang w:val="de-DE"/>
    </w:rPr>
  </w:style>
  <w:style w:type="paragraph" w:styleId="Voettekst">
    <w:name w:val="footer"/>
    <w:basedOn w:val="Standaard"/>
    <w:link w:val="VoettekstChar"/>
    <w:uiPriority w:val="99"/>
    <w:unhideWhenUsed/>
    <w:rsid w:val="00A04E2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A04E2C"/>
    <w:rPr>
      <w:sz w:val="24"/>
      <w:szCs w:val="24"/>
      <w:lang w:val="de-DE"/>
    </w:rPr>
  </w:style>
  <w:style w:type="character" w:styleId="Hyperlink">
    <w:name w:val="Hyperlink"/>
    <w:basedOn w:val="Standaardalinea-lettertype"/>
    <w:uiPriority w:val="99"/>
    <w:unhideWhenUsed/>
    <w:rsid w:val="00A04E2C"/>
    <w:rPr>
      <w:color w:val="0000FF" w:themeColor="hyperlink"/>
      <w:u w:val="single"/>
    </w:rPr>
  </w:style>
  <w:style w:type="paragraph" w:styleId="Lijstalinea">
    <w:name w:val="List Paragraph"/>
    <w:basedOn w:val="Standaard"/>
    <w:uiPriority w:val="34"/>
    <w:qFormat/>
    <w:rsid w:val="00A04E2C"/>
    <w:pPr>
      <w:ind w:left="720"/>
      <w:contextualSpacing/>
    </w:pPr>
  </w:style>
  <w:style w:type="paragraph" w:styleId="Voetnoottekst">
    <w:name w:val="footnote text"/>
    <w:basedOn w:val="Standaard"/>
    <w:link w:val="VoetnoottekstChar"/>
    <w:uiPriority w:val="99"/>
    <w:semiHidden/>
    <w:unhideWhenUsed/>
    <w:rsid w:val="00A04E2C"/>
    <w:rPr>
      <w:sz w:val="20"/>
      <w:szCs w:val="20"/>
    </w:rPr>
  </w:style>
  <w:style w:type="character" w:customStyle="1" w:styleId="VoetnoottekstChar">
    <w:name w:val="Voetnoottekst Char"/>
    <w:basedOn w:val="Standaardalinea-lettertype"/>
    <w:link w:val="Voetnoottekst"/>
    <w:uiPriority w:val="99"/>
    <w:semiHidden/>
    <w:rsid w:val="00A04E2C"/>
    <w:rPr>
      <w:rFonts w:eastAsiaTheme="minorEastAsia"/>
      <w:sz w:val="20"/>
      <w:szCs w:val="20"/>
      <w:lang w:val="de-DE" w:eastAsia="de-DE"/>
    </w:rPr>
  </w:style>
  <w:style w:type="character" w:styleId="Voetnootmarkering">
    <w:name w:val="footnote reference"/>
    <w:basedOn w:val="Standaardalinea-lettertype"/>
    <w:uiPriority w:val="99"/>
    <w:semiHidden/>
    <w:unhideWhenUsed/>
    <w:rsid w:val="00A04E2C"/>
    <w:rPr>
      <w:vertAlign w:val="superscript"/>
    </w:rPr>
  </w:style>
  <w:style w:type="paragraph" w:styleId="Geenafstand">
    <w:name w:val="No Spacing"/>
    <w:uiPriority w:val="1"/>
    <w:qFormat/>
    <w:rsid w:val="00A04E2C"/>
    <w:pPr>
      <w:spacing w:after="0" w:line="240" w:lineRule="auto"/>
    </w:pPr>
    <w:rPr>
      <w:rFonts w:eastAsiaTheme="minorEastAsia"/>
      <w:sz w:val="24"/>
      <w:szCs w:val="24"/>
      <w:lang w:val="de-DE" w:eastAsia="de-DE"/>
    </w:rPr>
  </w:style>
  <w:style w:type="paragraph" w:styleId="Ballontekst">
    <w:name w:val="Balloon Text"/>
    <w:basedOn w:val="Standaard"/>
    <w:link w:val="BallontekstChar"/>
    <w:uiPriority w:val="99"/>
    <w:semiHidden/>
    <w:unhideWhenUsed/>
    <w:rsid w:val="0019434A"/>
    <w:rPr>
      <w:rFonts w:ascii="Tahoma" w:hAnsi="Tahoma" w:cs="Tahoma"/>
      <w:sz w:val="16"/>
      <w:szCs w:val="16"/>
    </w:rPr>
  </w:style>
  <w:style w:type="character" w:customStyle="1" w:styleId="BallontekstChar">
    <w:name w:val="Ballontekst Char"/>
    <w:basedOn w:val="Standaardalinea-lettertype"/>
    <w:link w:val="Ballontekst"/>
    <w:uiPriority w:val="99"/>
    <w:semiHidden/>
    <w:rsid w:val="0019434A"/>
    <w:rPr>
      <w:rFonts w:ascii="Tahoma" w:eastAsiaTheme="minorEastAsia" w:hAnsi="Tahoma" w:cs="Tahoma"/>
      <w:sz w:val="16"/>
      <w:szCs w:val="16"/>
      <w:lang w:val="de-DE" w:eastAsia="de-DE"/>
    </w:rPr>
  </w:style>
  <w:style w:type="character" w:customStyle="1" w:styleId="bumpedfont20">
    <w:name w:val="bumpedfont20"/>
    <w:basedOn w:val="Standaardalinea-lettertype"/>
    <w:rsid w:val="000A28D5"/>
  </w:style>
  <w:style w:type="paragraph" w:customStyle="1" w:styleId="s3">
    <w:name w:val="s3"/>
    <w:basedOn w:val="Standaard"/>
    <w:rsid w:val="000001D1"/>
    <w:pPr>
      <w:spacing w:before="100" w:beforeAutospacing="1" w:after="100" w:afterAutospacing="1"/>
    </w:pPr>
    <w:rPr>
      <w:rFonts w:ascii="Times New Roman" w:eastAsiaTheme="minorHAnsi" w:hAnsi="Times New Roman" w:cs="Times New Roman"/>
      <w:lang w:val="en-GB" w:eastAsia="en-GB"/>
    </w:rPr>
  </w:style>
  <w:style w:type="character" w:styleId="GevolgdeHyperlink">
    <w:name w:val="FollowedHyperlink"/>
    <w:basedOn w:val="Standaardalinea-lettertype"/>
    <w:uiPriority w:val="99"/>
    <w:semiHidden/>
    <w:unhideWhenUsed/>
    <w:rsid w:val="000001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0783790">
      <w:bodyDiv w:val="1"/>
      <w:marLeft w:val="0"/>
      <w:marRight w:val="0"/>
      <w:marTop w:val="0"/>
      <w:marBottom w:val="0"/>
      <w:divBdr>
        <w:top w:val="none" w:sz="0" w:space="0" w:color="auto"/>
        <w:left w:val="none" w:sz="0" w:space="0" w:color="auto"/>
        <w:bottom w:val="none" w:sz="0" w:space="0" w:color="auto"/>
        <w:right w:val="none" w:sz="0" w:space="0" w:color="auto"/>
      </w:divBdr>
    </w:div>
    <w:div w:id="209682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zda.com/globalassets/en/assets/investors/library/result/files/presentation20220513_e.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808A8-62BF-45E0-B637-DBA23EBA8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2170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Mazda Motor Logistics Europe</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 Raatjes</dc:creator>
  <cp:lastModifiedBy>Mantje, Marieke</cp:lastModifiedBy>
  <cp:revision>14</cp:revision>
  <cp:lastPrinted>2021-05-14T09:22:00Z</cp:lastPrinted>
  <dcterms:created xsi:type="dcterms:W3CDTF">2021-05-14T09:19:00Z</dcterms:created>
  <dcterms:modified xsi:type="dcterms:W3CDTF">2022-05-13T07:08:00Z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759577-5ea0-4866-9528-c5abbb8a6af6_Enabled">
    <vt:lpwstr>true</vt:lpwstr>
  </property>
  <property fmtid="{D5CDD505-2E9C-101B-9397-08002B2CF9AE}" pid="3" name="MSIP_Label_8f759577-5ea0-4866-9528-c5abbb8a6af6_SetDate">
    <vt:lpwstr>2022-05-12T17:03:45Z</vt:lpwstr>
  </property>
  <property fmtid="{D5CDD505-2E9C-101B-9397-08002B2CF9AE}" pid="4" name="MSIP_Label_8f759577-5ea0-4866-9528-c5abbb8a6af6_Method">
    <vt:lpwstr>Privileged</vt:lpwstr>
  </property>
  <property fmtid="{D5CDD505-2E9C-101B-9397-08002B2CF9AE}" pid="5" name="MSIP_Label_8f759577-5ea0-4866-9528-c5abbb8a6af6_Name">
    <vt:lpwstr>Public</vt:lpwstr>
  </property>
  <property fmtid="{D5CDD505-2E9C-101B-9397-08002B2CF9AE}" pid="6" name="MSIP_Label_8f759577-5ea0-4866-9528-c5abbb8a6af6_SiteId">
    <vt:lpwstr>88aa0304-bac8-42a3-b26f-81949581123b</vt:lpwstr>
  </property>
  <property fmtid="{D5CDD505-2E9C-101B-9397-08002B2CF9AE}" pid="7" name="MSIP_Label_8f759577-5ea0-4866-9528-c5abbb8a6af6_ActionId">
    <vt:lpwstr>16629eea-58f1-46e2-b486-696f758f5421</vt:lpwstr>
  </property>
  <property fmtid="{D5CDD505-2E9C-101B-9397-08002B2CF9AE}" pid="8" name="MSIP_Label_8f759577-5ea0-4866-9528-c5abbb8a6af6_ContentBits">
    <vt:lpwstr>0</vt:lpwstr>
  </property>
</Properties>
</file>