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C95C8" w14:textId="45C29A2F" w:rsidR="00A04E2C" w:rsidRPr="00A62F86" w:rsidRDefault="00A04E2C" w:rsidP="00A04E2C">
      <w:pPr>
        <w:rPr>
          <w:rFonts w:ascii="Mazda Type" w:hAnsi="Mazda Type"/>
          <w:lang w:val="nl-NL"/>
        </w:rPr>
      </w:pPr>
    </w:p>
    <w:p w14:paraId="06AB1F7B" w14:textId="77777777" w:rsidR="00A04E2C" w:rsidRPr="00A62F86" w:rsidRDefault="00A04E2C" w:rsidP="00A04E2C">
      <w:pPr>
        <w:rPr>
          <w:rFonts w:ascii="Mazda Type" w:hAnsi="Mazda Type"/>
          <w:lang w:val="nl-NL"/>
        </w:rPr>
      </w:pPr>
    </w:p>
    <w:p w14:paraId="33FDA55F" w14:textId="77777777" w:rsidR="00810313" w:rsidRPr="00A62F86" w:rsidRDefault="00810313" w:rsidP="00810313">
      <w:pPr>
        <w:spacing w:after="120" w:line="288" w:lineRule="auto"/>
        <w:jc w:val="center"/>
        <w:rPr>
          <w:rFonts w:ascii="Mazda Type" w:hAnsi="Mazda Type"/>
          <w:sz w:val="36"/>
          <w:szCs w:val="36"/>
          <w:lang w:val="nl-NL"/>
        </w:rPr>
      </w:pPr>
      <w:r w:rsidRPr="00A62F86">
        <w:rPr>
          <w:rFonts w:ascii="Mazda Type" w:hAnsi="Mazda Type"/>
          <w:sz w:val="36"/>
          <w:szCs w:val="36"/>
          <w:lang w:val="nl-NL"/>
        </w:rPr>
        <w:t xml:space="preserve">Samen nieuwe wegen bewandelen: </w:t>
      </w:r>
    </w:p>
    <w:p w14:paraId="06CAAC07" w14:textId="24BDF2E6" w:rsidR="00810313" w:rsidRPr="00A62F86" w:rsidRDefault="00810313" w:rsidP="00810313">
      <w:pPr>
        <w:spacing w:after="120" w:line="288" w:lineRule="auto"/>
        <w:jc w:val="center"/>
        <w:rPr>
          <w:rFonts w:ascii="Mazda Type" w:hAnsi="Mazda Type"/>
          <w:sz w:val="36"/>
          <w:szCs w:val="36"/>
          <w:lang w:val="nl-NL"/>
        </w:rPr>
      </w:pPr>
      <w:r w:rsidRPr="00A62F86">
        <w:rPr>
          <w:rFonts w:ascii="Mazda Type" w:hAnsi="Mazda Type"/>
          <w:sz w:val="36"/>
          <w:szCs w:val="36"/>
          <w:lang w:val="nl-NL"/>
        </w:rPr>
        <w:t>30 jaar samenwerking tussen Mazda en Bose</w:t>
      </w:r>
    </w:p>
    <w:p w14:paraId="5088A6E5" w14:textId="24B5EDA1" w:rsidR="00D34A10" w:rsidRDefault="00D34A10" w:rsidP="00D34A10">
      <w:pPr>
        <w:pStyle w:val="Lijstalinea"/>
        <w:numPr>
          <w:ilvl w:val="0"/>
          <w:numId w:val="1"/>
        </w:numPr>
        <w:spacing w:after="360" w:line="260" w:lineRule="exact"/>
        <w:ind w:left="714" w:hanging="357"/>
        <w:rPr>
          <w:rFonts w:ascii="Mazda Type" w:hAnsi="Mazda Type"/>
          <w:b/>
          <w:sz w:val="22"/>
          <w:szCs w:val="22"/>
          <w:lang w:val="nl-NL"/>
        </w:rPr>
      </w:pPr>
      <w:r w:rsidRPr="008E1A85">
        <w:rPr>
          <w:rFonts w:ascii="Mazda Type" w:hAnsi="Mazda Type"/>
          <w:b/>
          <w:sz w:val="22"/>
          <w:szCs w:val="22"/>
          <w:lang w:val="nl-NL"/>
        </w:rPr>
        <w:t>Mazda en Bose gingen 30 jaar geleden een samenwerking aan voor de derde generatie Mazda RX-7</w:t>
      </w:r>
    </w:p>
    <w:p w14:paraId="726A046A" w14:textId="77777777" w:rsidR="008E1A85" w:rsidRPr="008E1A85" w:rsidRDefault="008E1A85" w:rsidP="008E1A85">
      <w:pPr>
        <w:pStyle w:val="Lijstalinea"/>
        <w:spacing w:after="360" w:line="260" w:lineRule="exact"/>
        <w:ind w:left="714"/>
        <w:rPr>
          <w:rFonts w:ascii="Mazda Type" w:hAnsi="Mazda Type"/>
          <w:b/>
          <w:sz w:val="22"/>
          <w:szCs w:val="22"/>
          <w:lang w:val="nl-NL"/>
        </w:rPr>
      </w:pPr>
    </w:p>
    <w:p w14:paraId="52526DA9" w14:textId="0B036AF8" w:rsidR="008E1A85" w:rsidRPr="008E1A85" w:rsidRDefault="00D34A10" w:rsidP="008E1A85">
      <w:pPr>
        <w:pStyle w:val="Lijstalinea"/>
        <w:numPr>
          <w:ilvl w:val="0"/>
          <w:numId w:val="1"/>
        </w:numPr>
        <w:spacing w:after="360" w:line="260" w:lineRule="exact"/>
        <w:rPr>
          <w:rFonts w:ascii="Mazda Type" w:hAnsi="Mazda Type"/>
          <w:b/>
          <w:sz w:val="22"/>
          <w:szCs w:val="22"/>
          <w:lang w:val="nl-NL"/>
        </w:rPr>
      </w:pPr>
      <w:r w:rsidRPr="008E1A85">
        <w:rPr>
          <w:rFonts w:ascii="Mazda Type" w:hAnsi="Mazda Type"/>
          <w:b/>
          <w:sz w:val="22"/>
          <w:szCs w:val="22"/>
          <w:lang w:val="nl-NL"/>
        </w:rPr>
        <w:t>De samenwerking was erop gericht om de rijbeleving te verbeteren door een uitzonderlijke geluidskwaliteit</w:t>
      </w:r>
      <w:r w:rsidR="00610F3F" w:rsidRPr="008E1A85">
        <w:rPr>
          <w:rFonts w:ascii="Mazda Type" w:hAnsi="Mazda Type"/>
          <w:b/>
          <w:sz w:val="22"/>
          <w:szCs w:val="22"/>
          <w:lang w:val="nl-NL"/>
        </w:rPr>
        <w:t xml:space="preserve"> te realiseren</w:t>
      </w:r>
      <w:r w:rsidR="008E1A85">
        <w:rPr>
          <w:rFonts w:ascii="Mazda Type" w:hAnsi="Mazda Type"/>
          <w:b/>
          <w:sz w:val="22"/>
          <w:szCs w:val="22"/>
          <w:lang w:val="nl-NL"/>
        </w:rPr>
        <w:br/>
      </w:r>
    </w:p>
    <w:p w14:paraId="46824E6C" w14:textId="37B7B7C2" w:rsidR="00D34A10" w:rsidRPr="008E1A85" w:rsidRDefault="00D34A10" w:rsidP="00D34A10">
      <w:pPr>
        <w:pStyle w:val="Lijstalinea"/>
        <w:numPr>
          <w:ilvl w:val="0"/>
          <w:numId w:val="1"/>
        </w:numPr>
        <w:spacing w:after="360" w:line="260" w:lineRule="exact"/>
        <w:rPr>
          <w:rFonts w:ascii="Mazda Type" w:hAnsi="Mazda Type"/>
          <w:b/>
          <w:sz w:val="22"/>
          <w:szCs w:val="22"/>
          <w:lang w:val="nl-NL"/>
        </w:rPr>
      </w:pPr>
      <w:r w:rsidRPr="008E1A85">
        <w:rPr>
          <w:rFonts w:ascii="Mazda Type" w:hAnsi="Mazda Type"/>
          <w:b/>
          <w:sz w:val="22"/>
          <w:szCs w:val="22"/>
          <w:lang w:val="nl-NL"/>
        </w:rPr>
        <w:t>De merken ontwikkelden in de loop der jaren tal van unieke audio-oplossingen voor de modellen van Mazda</w:t>
      </w:r>
    </w:p>
    <w:p w14:paraId="2AA96821" w14:textId="77777777" w:rsidR="00A04E2C" w:rsidRPr="00A62F86" w:rsidRDefault="00A04E2C" w:rsidP="00F54285">
      <w:pPr>
        <w:pStyle w:val="Lijstalinea"/>
        <w:spacing w:line="260" w:lineRule="exact"/>
        <w:ind w:left="714"/>
        <w:rPr>
          <w:rFonts w:ascii="Mazda Type" w:hAnsi="Mazda Type"/>
          <w:b/>
          <w:sz w:val="22"/>
          <w:szCs w:val="22"/>
          <w:lang w:val="nl-NL"/>
        </w:rPr>
      </w:pPr>
    </w:p>
    <w:p w14:paraId="400C922E" w14:textId="7ACAC6A6" w:rsidR="00A04E2C" w:rsidRDefault="00A04E2C" w:rsidP="00F54285">
      <w:pPr>
        <w:adjustRightInd w:val="0"/>
        <w:spacing w:line="260" w:lineRule="exact"/>
        <w:jc w:val="both"/>
        <w:rPr>
          <w:rFonts w:ascii="Mazda Type" w:hAnsi="Mazda Type"/>
          <w:b/>
          <w:sz w:val="20"/>
          <w:szCs w:val="20"/>
          <w:lang w:val="nl-NL"/>
        </w:rPr>
      </w:pPr>
      <w:r w:rsidRPr="00A62F86">
        <w:rPr>
          <w:rFonts w:ascii="Mazda Type" w:hAnsi="Mazda Type"/>
          <w:spacing w:val="-2"/>
          <w:sz w:val="20"/>
          <w:szCs w:val="20"/>
          <w:u w:val="single"/>
          <w:lang w:val="nl-NL"/>
        </w:rPr>
        <w:t>Waddinxveen</w:t>
      </w:r>
      <w:r w:rsidR="00D34A10" w:rsidRPr="00A62F86">
        <w:rPr>
          <w:rFonts w:ascii="Mazda Type" w:hAnsi="Mazda Type"/>
          <w:spacing w:val="-2"/>
          <w:sz w:val="20"/>
          <w:szCs w:val="20"/>
          <w:u w:val="single"/>
          <w:lang w:val="nl-NL"/>
        </w:rPr>
        <w:t xml:space="preserve">, </w:t>
      </w:r>
      <w:r w:rsidR="00A62F86" w:rsidRPr="00A62F86">
        <w:rPr>
          <w:rFonts w:ascii="Mazda Type" w:hAnsi="Mazda Type"/>
          <w:spacing w:val="-2"/>
          <w:sz w:val="20"/>
          <w:szCs w:val="20"/>
          <w:u w:val="single"/>
          <w:lang w:val="nl-NL"/>
        </w:rPr>
        <w:t>31 augustus</w:t>
      </w:r>
      <w:r w:rsidRPr="00A62F86">
        <w:rPr>
          <w:rFonts w:ascii="Mazda Type" w:hAnsi="Mazda Type"/>
          <w:spacing w:val="-2"/>
          <w:sz w:val="20"/>
          <w:szCs w:val="20"/>
          <w:u w:val="single"/>
          <w:lang w:val="nl-NL"/>
        </w:rPr>
        <w:t xml:space="preserve"> 202</w:t>
      </w:r>
      <w:r w:rsidR="00E44F34" w:rsidRPr="00A62F86">
        <w:rPr>
          <w:rFonts w:ascii="Mazda Type" w:hAnsi="Mazda Type"/>
          <w:spacing w:val="-2"/>
          <w:sz w:val="20"/>
          <w:szCs w:val="20"/>
          <w:u w:val="single"/>
          <w:lang w:val="nl-NL"/>
        </w:rPr>
        <w:t>1</w:t>
      </w:r>
      <w:r w:rsidRPr="00A62F86">
        <w:rPr>
          <w:rFonts w:ascii="Mazda Type" w:eastAsia="源真ゴシックP Medium" w:hAnsi="Mazda Type" w:cs="源真ゴシックP Medium"/>
          <w:spacing w:val="-2"/>
          <w:sz w:val="20"/>
          <w:szCs w:val="20"/>
          <w:lang w:val="nl-NL"/>
        </w:rPr>
        <w:t xml:space="preserve">. </w:t>
      </w:r>
      <w:r w:rsidR="00D72F5B" w:rsidRPr="00A62F86">
        <w:rPr>
          <w:rFonts w:ascii="Mazda Type" w:hAnsi="Mazda Type"/>
          <w:b/>
          <w:sz w:val="20"/>
          <w:szCs w:val="20"/>
          <w:lang w:val="nl-NL"/>
        </w:rPr>
        <w:t>In 1991 werd het startschot gegeven voor een technologisch partnerschap dat tot op heden drie decennia en tal van automodellen zou o</w:t>
      </w:r>
      <w:r w:rsidR="00610F3F" w:rsidRPr="00A62F86">
        <w:rPr>
          <w:rFonts w:ascii="Mazda Type" w:hAnsi="Mazda Type"/>
          <w:b/>
          <w:sz w:val="20"/>
          <w:szCs w:val="20"/>
          <w:lang w:val="nl-NL"/>
        </w:rPr>
        <w:t>mvatt</w:t>
      </w:r>
      <w:r w:rsidR="00D72F5B" w:rsidRPr="00A62F86">
        <w:rPr>
          <w:rFonts w:ascii="Mazda Type" w:hAnsi="Mazda Type"/>
          <w:b/>
          <w:sz w:val="20"/>
          <w:szCs w:val="20"/>
          <w:lang w:val="nl-NL"/>
        </w:rPr>
        <w:t>en. Sinds Mazda en Bose dertig jaar geleden voor het eerst een samenwerking aangingen voor de Mazda RX-7 van de derde generatie, zijn de twee merken blijven samenwerken voor innovatieve premium geluidsoplossingen</w:t>
      </w:r>
      <w:r w:rsidR="005D5B6E">
        <w:rPr>
          <w:rFonts w:ascii="Mazda Type" w:hAnsi="Mazda Type"/>
          <w:b/>
          <w:sz w:val="20"/>
          <w:szCs w:val="20"/>
          <w:lang w:val="nl-NL"/>
        </w:rPr>
        <w:t xml:space="preserve">. </w:t>
      </w:r>
      <w:r w:rsidR="00D72F5B" w:rsidRPr="00A62F86">
        <w:rPr>
          <w:rFonts w:ascii="Mazda Type" w:hAnsi="Mazda Type"/>
          <w:b/>
          <w:sz w:val="20"/>
          <w:szCs w:val="20"/>
          <w:lang w:val="nl-NL"/>
        </w:rPr>
        <w:t xml:space="preserve">Een indrukwekkende geluidsbeleving en het plezier van het autorijden zorgen samen voor </w:t>
      </w:r>
      <w:r w:rsidR="005D5B6E">
        <w:rPr>
          <w:rFonts w:ascii="Mazda Type" w:hAnsi="Mazda Type"/>
          <w:b/>
          <w:sz w:val="20"/>
          <w:szCs w:val="20"/>
          <w:lang w:val="nl-NL"/>
        </w:rPr>
        <w:t xml:space="preserve">een ultieme klantervaring, </w:t>
      </w:r>
      <w:r w:rsidR="00D72F5B" w:rsidRPr="00A62F86">
        <w:rPr>
          <w:rFonts w:ascii="Mazda Type" w:hAnsi="Mazda Type"/>
          <w:b/>
          <w:sz w:val="20"/>
          <w:szCs w:val="20"/>
          <w:lang w:val="nl-NL"/>
        </w:rPr>
        <w:t xml:space="preserve">waarbij de inzittenden alle akoestische details en de intensiteit van een liveconcert in hun auto ervaren.  </w:t>
      </w:r>
      <w:r w:rsidRPr="00A62F86">
        <w:rPr>
          <w:rFonts w:ascii="Mazda Type" w:hAnsi="Mazda Type"/>
          <w:b/>
          <w:sz w:val="20"/>
          <w:szCs w:val="20"/>
          <w:lang w:val="nl-NL"/>
        </w:rPr>
        <w:t xml:space="preserve"> </w:t>
      </w:r>
    </w:p>
    <w:p w14:paraId="424F5520" w14:textId="77777777" w:rsidR="00F54285" w:rsidRPr="00A62F86" w:rsidRDefault="00F54285" w:rsidP="00F54285">
      <w:pPr>
        <w:adjustRightInd w:val="0"/>
        <w:spacing w:line="260" w:lineRule="exact"/>
        <w:jc w:val="both"/>
        <w:rPr>
          <w:rFonts w:ascii="Mazda Type" w:hAnsi="Mazda Type"/>
          <w:b/>
          <w:sz w:val="20"/>
          <w:szCs w:val="20"/>
          <w:lang w:val="nl-NL"/>
        </w:rPr>
      </w:pPr>
    </w:p>
    <w:p w14:paraId="0BB1DC51" w14:textId="77777777" w:rsidR="00CA53B3" w:rsidRPr="00A62F86" w:rsidRDefault="00CA53B3" w:rsidP="00F54285">
      <w:pPr>
        <w:pStyle w:val="Geenafstand"/>
        <w:spacing w:line="260" w:lineRule="exact"/>
        <w:rPr>
          <w:rFonts w:ascii="Mazda Type" w:hAnsi="Mazda Type"/>
          <w:b/>
          <w:bCs/>
          <w:sz w:val="20"/>
          <w:szCs w:val="20"/>
          <w:lang w:val="nl-NL"/>
        </w:rPr>
      </w:pPr>
      <w:r w:rsidRPr="00A62F86">
        <w:rPr>
          <w:rFonts w:ascii="Mazda Type" w:hAnsi="Mazda Type"/>
          <w:b/>
          <w:bCs/>
          <w:sz w:val="20"/>
          <w:szCs w:val="20"/>
          <w:lang w:val="nl-NL"/>
        </w:rPr>
        <w:t>De Mazda RX-7: het startpunt</w:t>
      </w:r>
    </w:p>
    <w:p w14:paraId="05439778" w14:textId="77777777" w:rsidR="00F54285" w:rsidRDefault="00F54285" w:rsidP="00F54285">
      <w:pPr>
        <w:pStyle w:val="Geenafstand"/>
        <w:spacing w:line="260" w:lineRule="exact"/>
        <w:rPr>
          <w:rFonts w:ascii="Mazda Type" w:hAnsi="Mazda Type"/>
          <w:sz w:val="20"/>
          <w:szCs w:val="20"/>
          <w:lang w:val="nl-NL"/>
        </w:rPr>
      </w:pPr>
    </w:p>
    <w:p w14:paraId="0D8C587F" w14:textId="191D0769" w:rsidR="00CA53B3" w:rsidRPr="00A62F86" w:rsidRDefault="00CA53B3" w:rsidP="00F54285">
      <w:pPr>
        <w:pStyle w:val="Geenafstand"/>
        <w:spacing w:line="260" w:lineRule="exact"/>
        <w:rPr>
          <w:rFonts w:ascii="Mazda Type" w:hAnsi="Mazda Type"/>
          <w:sz w:val="20"/>
          <w:szCs w:val="20"/>
          <w:lang w:val="nl-NL"/>
        </w:rPr>
      </w:pPr>
      <w:r w:rsidRPr="00A62F86">
        <w:rPr>
          <w:rFonts w:ascii="Mazda Type" w:hAnsi="Mazda Type"/>
          <w:sz w:val="20"/>
          <w:szCs w:val="20"/>
          <w:lang w:val="nl-NL"/>
        </w:rPr>
        <w:t xml:space="preserve">Een krachtige bas en een intense geluidservaring </w:t>
      </w:r>
      <w:r w:rsidR="00367F20" w:rsidRPr="00A62F86">
        <w:rPr>
          <w:rFonts w:ascii="Mazda Type" w:hAnsi="Mazda Type"/>
          <w:sz w:val="20"/>
          <w:szCs w:val="20"/>
          <w:lang w:val="nl-NL"/>
        </w:rPr>
        <w:t>–</w:t>
      </w:r>
      <w:r w:rsidRPr="00A62F86">
        <w:rPr>
          <w:rFonts w:ascii="Mazda Type" w:hAnsi="Mazda Type"/>
          <w:sz w:val="20"/>
          <w:szCs w:val="20"/>
          <w:lang w:val="nl-NL"/>
        </w:rPr>
        <w:t xml:space="preserve"> dat waren de eisen die de audiotechnici aan zichzelf stelden toen ze werkten aan de ontwikkeling van de Mazda RX</w:t>
      </w:r>
      <w:r w:rsidR="00A62F86">
        <w:rPr>
          <w:rFonts w:ascii="Mazda Type" w:hAnsi="Mazda Type"/>
          <w:sz w:val="20"/>
          <w:szCs w:val="20"/>
          <w:lang w:val="nl-NL"/>
        </w:rPr>
        <w:t>-</w:t>
      </w:r>
      <w:r w:rsidRPr="00A62F86">
        <w:rPr>
          <w:rFonts w:ascii="Mazda Type" w:hAnsi="Mazda Type"/>
          <w:sz w:val="20"/>
          <w:szCs w:val="20"/>
          <w:lang w:val="nl-NL"/>
        </w:rPr>
        <w:t xml:space="preserve">7 FD. Bij hun zoektocht naar uitzonderlijke audioprestaties die aan deze premiumeisen konden voldoen, kwam het team onder leiding van Ryoji Oe </w:t>
      </w:r>
      <w:r w:rsidR="00165C5F" w:rsidRPr="00A62F86">
        <w:rPr>
          <w:rFonts w:ascii="Mazda Type" w:hAnsi="Mazda Type"/>
          <w:sz w:val="20"/>
          <w:szCs w:val="20"/>
          <w:lang w:val="nl-NL"/>
        </w:rPr>
        <w:t xml:space="preserve">uit </w:t>
      </w:r>
      <w:r w:rsidRPr="00A62F86">
        <w:rPr>
          <w:rFonts w:ascii="Mazda Type" w:hAnsi="Mazda Type"/>
          <w:sz w:val="20"/>
          <w:szCs w:val="20"/>
          <w:lang w:val="nl-NL"/>
        </w:rPr>
        <w:t xml:space="preserve">bij het Acoustic Wave Cannon-systeem van Bose. Dit basweergave-systeem, dat bestaat uit een 3,6 meter lange buis met daarin een krachtige woofer, was precies datgene waarnaar ze bij Mazda op zoek waren. Vervolgens gingen de medewerkers van de twee </w:t>
      </w:r>
      <w:r w:rsidR="00165C5F" w:rsidRPr="00A62F86">
        <w:rPr>
          <w:rFonts w:ascii="Mazda Type" w:hAnsi="Mazda Type"/>
          <w:sz w:val="20"/>
          <w:szCs w:val="20"/>
          <w:lang w:val="nl-NL"/>
        </w:rPr>
        <w:t>fabrikant</w:t>
      </w:r>
      <w:r w:rsidRPr="00A62F86">
        <w:rPr>
          <w:rFonts w:ascii="Mazda Type" w:hAnsi="Mazda Type"/>
          <w:sz w:val="20"/>
          <w:szCs w:val="20"/>
          <w:lang w:val="nl-NL"/>
        </w:rPr>
        <w:t>en aan de slag om de luidsprekertechnologie in het model te integreren. En hoewel dit in het begin een onmogelijke opdracht leek, stelde een ingenieuze opzet met verbuigingen en bochten de ingenieurs van Bose en Mazda in staat om de lange buis achterin de auto te plaatsen</w:t>
      </w:r>
      <w:r w:rsidR="00F54285">
        <w:rPr>
          <w:rFonts w:ascii="Mazda Type" w:hAnsi="Mazda Type"/>
          <w:sz w:val="20"/>
          <w:szCs w:val="20"/>
          <w:lang w:val="nl-NL"/>
        </w:rPr>
        <w:t>,</w:t>
      </w:r>
      <w:r w:rsidRPr="00A62F86">
        <w:rPr>
          <w:rFonts w:ascii="Mazda Type" w:hAnsi="Mazda Type"/>
          <w:sz w:val="20"/>
          <w:szCs w:val="20"/>
          <w:lang w:val="nl-NL"/>
        </w:rPr>
        <w:t xml:space="preserve"> zonder dat dit ten koste ging van de interieurruimte of de geluidskwaliteit. </w:t>
      </w:r>
      <w:r w:rsidR="004C3E03" w:rsidRPr="00A62F86">
        <w:rPr>
          <w:rFonts w:ascii="Mazda Type" w:hAnsi="Mazda Type"/>
          <w:sz w:val="20"/>
          <w:szCs w:val="20"/>
          <w:lang w:val="nl-NL"/>
        </w:rPr>
        <w:t>“</w:t>
      </w:r>
      <w:r w:rsidRPr="00A62F86">
        <w:rPr>
          <w:rFonts w:ascii="Mazda Type" w:hAnsi="Mazda Type"/>
          <w:sz w:val="20"/>
          <w:szCs w:val="20"/>
          <w:lang w:val="nl-NL"/>
        </w:rPr>
        <w:t>De Acoustic Waveguide-technologie en de RX-7 maakte de muziekweergave moeiteloos</w:t>
      </w:r>
      <w:r w:rsidR="004C3E03" w:rsidRPr="00A62F86">
        <w:rPr>
          <w:rFonts w:ascii="Mazda Type" w:hAnsi="Mazda Type"/>
          <w:sz w:val="20"/>
          <w:szCs w:val="20"/>
          <w:lang w:val="nl-NL"/>
        </w:rPr>
        <w:t>”</w:t>
      </w:r>
      <w:r w:rsidRPr="00A62F86">
        <w:rPr>
          <w:rFonts w:ascii="Mazda Type" w:hAnsi="Mazda Type"/>
          <w:sz w:val="20"/>
          <w:szCs w:val="20"/>
          <w:lang w:val="nl-NL"/>
        </w:rPr>
        <w:t>, herinnert Mike Rosen zich. Hij was als hoofdingenieur van Bose Automotive Systems bij het project betrokken. Het succes vormde het startschot voor de missie om nog veel meer modellen van Mazda van een superieur geluid te voorzien.</w:t>
      </w:r>
    </w:p>
    <w:p w14:paraId="61755956" w14:textId="77777777" w:rsidR="00711009" w:rsidRPr="00A62F86" w:rsidRDefault="00711009" w:rsidP="00F54285">
      <w:pPr>
        <w:pStyle w:val="Geenafstand"/>
        <w:spacing w:line="260" w:lineRule="exact"/>
        <w:rPr>
          <w:rFonts w:ascii="Mazda Type" w:hAnsi="Mazda Type"/>
          <w:sz w:val="20"/>
          <w:szCs w:val="20"/>
          <w:lang w:val="nl-NL"/>
        </w:rPr>
      </w:pPr>
    </w:p>
    <w:p w14:paraId="44275AA8" w14:textId="01F9A681" w:rsidR="00711009" w:rsidRPr="00A62F86" w:rsidRDefault="00711009" w:rsidP="00F54285">
      <w:pPr>
        <w:pStyle w:val="Geenafstand"/>
        <w:spacing w:line="260" w:lineRule="exact"/>
        <w:rPr>
          <w:rFonts w:ascii="Mazda Type" w:hAnsi="Mazda Type"/>
          <w:b/>
          <w:bCs/>
          <w:sz w:val="20"/>
          <w:szCs w:val="20"/>
          <w:lang w:val="nl-NL"/>
        </w:rPr>
      </w:pPr>
      <w:r w:rsidRPr="00A62F86">
        <w:rPr>
          <w:rFonts w:ascii="Mazda Type" w:hAnsi="Mazda Type"/>
          <w:b/>
          <w:bCs/>
          <w:sz w:val="20"/>
          <w:szCs w:val="20"/>
          <w:lang w:val="nl-NL"/>
        </w:rPr>
        <w:t>De Mazda MX-5: het dak omlaag, het volume omhoog</w:t>
      </w:r>
    </w:p>
    <w:p w14:paraId="36A1705B" w14:textId="77777777" w:rsidR="00F54285" w:rsidRDefault="00F54285" w:rsidP="00F54285">
      <w:pPr>
        <w:pStyle w:val="Geenafstand"/>
        <w:spacing w:line="260" w:lineRule="exact"/>
        <w:rPr>
          <w:rFonts w:ascii="Mazda Type" w:hAnsi="Mazda Type"/>
          <w:sz w:val="20"/>
          <w:szCs w:val="20"/>
          <w:lang w:val="nl-NL"/>
        </w:rPr>
      </w:pPr>
    </w:p>
    <w:p w14:paraId="1D8B81B1" w14:textId="02AE7480" w:rsidR="00711009" w:rsidRPr="00A62F86" w:rsidRDefault="00711009" w:rsidP="00F54285">
      <w:pPr>
        <w:pStyle w:val="Geenafstand"/>
        <w:spacing w:line="260" w:lineRule="exact"/>
        <w:rPr>
          <w:rFonts w:ascii="Mazda Type" w:hAnsi="Mazda Type"/>
          <w:sz w:val="20"/>
          <w:szCs w:val="20"/>
          <w:lang w:val="nl-NL"/>
        </w:rPr>
      </w:pPr>
      <w:r w:rsidRPr="00A62F86">
        <w:rPr>
          <w:rFonts w:ascii="Mazda Type" w:hAnsi="Mazda Type"/>
          <w:sz w:val="20"/>
          <w:szCs w:val="20"/>
          <w:lang w:val="nl-NL"/>
        </w:rPr>
        <w:t>Een bijzonder uitdagende mijlpaal op deze weg was het meest iconische model van Mazda tot nu toe: de Mazda MX-5. Het was een grote uitdaging voor autofabrikanten en geluidsontwerpers over de hele wereld om in een cabrio met open dak een fantastische geluidskwaliteit te bieden, maar Mazda en Bose kwamen met een innovatieve oplossing. Een zogenoemde EQ-schakelaar past automatisch de geluidsinstelling aan wanneer het dak wordt geopend</w:t>
      </w:r>
      <w:r w:rsidR="00F54285">
        <w:rPr>
          <w:rFonts w:ascii="Mazda Type" w:hAnsi="Mazda Type"/>
          <w:sz w:val="20"/>
          <w:szCs w:val="20"/>
          <w:lang w:val="nl-NL"/>
        </w:rPr>
        <w:t>. De</w:t>
      </w:r>
      <w:r w:rsidRPr="00A62F86">
        <w:rPr>
          <w:rFonts w:ascii="Mazda Type" w:hAnsi="Mazda Type"/>
          <w:sz w:val="20"/>
          <w:szCs w:val="20"/>
          <w:lang w:val="nl-NL"/>
        </w:rPr>
        <w:t xml:space="preserve"> UltraNearfield-luidsprekers</w:t>
      </w:r>
      <w:r w:rsidR="00F54285">
        <w:rPr>
          <w:rFonts w:ascii="Mazda Type" w:hAnsi="Mazda Type"/>
          <w:sz w:val="20"/>
          <w:szCs w:val="20"/>
          <w:lang w:val="nl-NL"/>
        </w:rPr>
        <w:t>,</w:t>
      </w:r>
      <w:r w:rsidRPr="00A62F86">
        <w:rPr>
          <w:rFonts w:ascii="Mazda Type" w:hAnsi="Mazda Type"/>
          <w:sz w:val="20"/>
          <w:szCs w:val="20"/>
          <w:lang w:val="nl-NL"/>
        </w:rPr>
        <w:t xml:space="preserve"> die in de </w:t>
      </w:r>
      <w:r w:rsidRPr="00A62F86">
        <w:rPr>
          <w:rFonts w:ascii="Mazda Type" w:hAnsi="Mazda Type"/>
          <w:sz w:val="20"/>
          <w:szCs w:val="20"/>
          <w:lang w:val="nl-NL"/>
        </w:rPr>
        <w:lastRenderedPageBreak/>
        <w:t xml:space="preserve">hoofdsteunen van de stoelen zijn ingebouwd, staan zelfs als het dak is geopend garant voor een meeslepende luisterervaring. Bovendien monitort de AudioPilot-geluidscompensatietechnologie van Bose voortdurend de geluidsomgeving en past </w:t>
      </w:r>
      <w:r w:rsidR="0094201D" w:rsidRPr="00A62F86">
        <w:rPr>
          <w:rFonts w:ascii="Mazda Type" w:hAnsi="Mazda Type"/>
          <w:sz w:val="20"/>
          <w:szCs w:val="20"/>
          <w:lang w:val="nl-NL"/>
        </w:rPr>
        <w:t>het systeem</w:t>
      </w:r>
      <w:r w:rsidRPr="00A62F86">
        <w:rPr>
          <w:rFonts w:ascii="Mazda Type" w:hAnsi="Mazda Type"/>
          <w:sz w:val="20"/>
          <w:szCs w:val="20"/>
          <w:lang w:val="nl-NL"/>
        </w:rPr>
        <w:t xml:space="preserve"> de audioweergave automatisch aan op de veranderende omstandigheden, zoals weg- en windgeluid. Op deze manier kan de bestuurder genieten van de muziek en de rijervaring</w:t>
      </w:r>
      <w:r w:rsidR="00F54285">
        <w:rPr>
          <w:rFonts w:ascii="Mazda Type" w:hAnsi="Mazda Type"/>
          <w:sz w:val="20"/>
          <w:szCs w:val="20"/>
          <w:lang w:val="nl-NL"/>
        </w:rPr>
        <w:t>,</w:t>
      </w:r>
      <w:r w:rsidRPr="00A62F86">
        <w:rPr>
          <w:rFonts w:ascii="Mazda Type" w:hAnsi="Mazda Type"/>
          <w:sz w:val="20"/>
          <w:szCs w:val="20"/>
          <w:lang w:val="nl-NL"/>
        </w:rPr>
        <w:t xml:space="preserve"> zonder dat hij handmatig aanpassingen hoeft te doen.</w:t>
      </w:r>
    </w:p>
    <w:p w14:paraId="56DB1252" w14:textId="1FFD4FE2" w:rsidR="00EC6475" w:rsidRPr="00A62F86" w:rsidRDefault="00EC6475" w:rsidP="00F54285">
      <w:pPr>
        <w:pStyle w:val="Geenafstand"/>
        <w:spacing w:line="260" w:lineRule="exact"/>
        <w:rPr>
          <w:rFonts w:ascii="Mazda Type" w:hAnsi="Mazda Type"/>
          <w:b/>
          <w:bCs/>
          <w:sz w:val="20"/>
          <w:szCs w:val="20"/>
          <w:lang w:val="nl-NL"/>
        </w:rPr>
      </w:pPr>
    </w:p>
    <w:p w14:paraId="53EE592F" w14:textId="6D687064" w:rsidR="00EC6475" w:rsidRPr="00F54285" w:rsidRDefault="00EC6475" w:rsidP="00F54285">
      <w:pPr>
        <w:pStyle w:val="Geenafstand"/>
        <w:spacing w:line="260" w:lineRule="exact"/>
        <w:rPr>
          <w:rFonts w:ascii="Mazda Type" w:hAnsi="Mazda Type"/>
          <w:b/>
          <w:bCs/>
          <w:i/>
          <w:iCs/>
          <w:kern w:val="2"/>
          <w:sz w:val="20"/>
          <w:szCs w:val="20"/>
          <w:lang w:val="en-US" w:eastAsia="ja-JP"/>
        </w:rPr>
      </w:pPr>
      <w:r w:rsidRPr="00F54285">
        <w:rPr>
          <w:rFonts w:ascii="Mazda Type" w:hAnsi="Mazda Type"/>
          <w:b/>
          <w:bCs/>
          <w:sz w:val="20"/>
          <w:szCs w:val="20"/>
          <w:lang w:val="en-US"/>
        </w:rPr>
        <w:t>Mazda MX-30</w:t>
      </w:r>
      <w:r w:rsidR="0031458E" w:rsidRPr="00A62F86">
        <w:rPr>
          <w:rStyle w:val="Voetnootmarkering"/>
          <w:rFonts w:ascii="Mazda Type" w:hAnsi="Mazda Type"/>
          <w:b/>
          <w:bCs/>
          <w:sz w:val="20"/>
          <w:szCs w:val="20"/>
          <w:lang w:val="nl-NL"/>
        </w:rPr>
        <w:footnoteReference w:id="1"/>
      </w:r>
      <w:r w:rsidR="005A76C1" w:rsidRPr="00F54285">
        <w:rPr>
          <w:rFonts w:ascii="Mazda Type" w:hAnsi="Mazda Type"/>
          <w:b/>
          <w:bCs/>
          <w:sz w:val="20"/>
          <w:szCs w:val="20"/>
          <w:lang w:val="en-US"/>
        </w:rPr>
        <w:t xml:space="preserve">: </w:t>
      </w:r>
      <w:r w:rsidR="005A76C1" w:rsidRPr="00F54285">
        <w:rPr>
          <w:rFonts w:ascii="Mazda Type" w:hAnsi="Mazda Type"/>
          <w:b/>
          <w:bCs/>
          <w:i/>
          <w:iCs/>
          <w:kern w:val="2"/>
          <w:sz w:val="20"/>
          <w:szCs w:val="20"/>
          <w:lang w:val="en-US" w:eastAsia="ja-JP"/>
        </w:rPr>
        <w:t>turn up the bass</w:t>
      </w:r>
    </w:p>
    <w:p w14:paraId="05B2F039" w14:textId="77777777" w:rsidR="00F54285" w:rsidRPr="005D5B6E" w:rsidRDefault="00F54285" w:rsidP="00F54285">
      <w:pPr>
        <w:pStyle w:val="Geenafstand"/>
        <w:spacing w:line="260" w:lineRule="exact"/>
        <w:rPr>
          <w:rFonts w:ascii="Mazda Type" w:hAnsi="Mazda Type"/>
          <w:sz w:val="20"/>
          <w:szCs w:val="20"/>
          <w:lang w:val="en-US"/>
        </w:rPr>
      </w:pPr>
    </w:p>
    <w:p w14:paraId="440DD68F" w14:textId="2BC850EC" w:rsidR="00E51FCC" w:rsidRPr="00A62F86" w:rsidRDefault="00E51FCC" w:rsidP="00F54285">
      <w:pPr>
        <w:pStyle w:val="Geenafstand"/>
        <w:spacing w:line="260" w:lineRule="exact"/>
        <w:rPr>
          <w:rFonts w:ascii="Mazda Type" w:hAnsi="Mazda Type"/>
          <w:sz w:val="20"/>
          <w:szCs w:val="20"/>
          <w:lang w:val="nl-NL"/>
        </w:rPr>
      </w:pPr>
      <w:r w:rsidRPr="00A62F86">
        <w:rPr>
          <w:rFonts w:ascii="Mazda Type" w:hAnsi="Mazda Type"/>
          <w:sz w:val="20"/>
          <w:szCs w:val="20"/>
          <w:lang w:val="nl-NL"/>
        </w:rPr>
        <w:t>De nieuwste generatie modellen van Mazda vormden een nieuwe doorbraak in de 30-jarige samenwerking: in bijna alle nieuwe modellen</w:t>
      </w:r>
      <w:r w:rsidR="00F54285">
        <w:rPr>
          <w:rFonts w:ascii="Mazda Type" w:hAnsi="Mazda Type"/>
          <w:sz w:val="20"/>
          <w:szCs w:val="20"/>
          <w:lang w:val="nl-NL"/>
        </w:rPr>
        <w:t xml:space="preserve"> werden,</w:t>
      </w:r>
      <w:r w:rsidRPr="00A62F86">
        <w:rPr>
          <w:rFonts w:ascii="Mazda Type" w:hAnsi="Mazda Type"/>
          <w:sz w:val="20"/>
          <w:szCs w:val="20"/>
          <w:lang w:val="nl-NL"/>
        </w:rPr>
        <w:t xml:space="preserve"> vanaf de Mazda3</w:t>
      </w:r>
      <w:r w:rsidR="00F54285">
        <w:rPr>
          <w:rFonts w:ascii="Mazda Type" w:hAnsi="Mazda Type"/>
          <w:sz w:val="20"/>
          <w:szCs w:val="20"/>
          <w:lang w:val="nl-NL"/>
        </w:rPr>
        <w:t xml:space="preserve"> modeljaar</w:t>
      </w:r>
      <w:r w:rsidRPr="00A62F86">
        <w:rPr>
          <w:rFonts w:ascii="Mazda Type" w:hAnsi="Mazda Type"/>
          <w:sz w:val="20"/>
          <w:szCs w:val="20"/>
          <w:lang w:val="nl-NL"/>
        </w:rPr>
        <w:t xml:space="preserve"> 2019</w:t>
      </w:r>
      <w:r w:rsidR="00F54285">
        <w:rPr>
          <w:rFonts w:ascii="Mazda Type" w:hAnsi="Mazda Type"/>
          <w:sz w:val="20"/>
          <w:szCs w:val="20"/>
          <w:lang w:val="nl-NL"/>
        </w:rPr>
        <w:t xml:space="preserve">, </w:t>
      </w:r>
      <w:r w:rsidRPr="00A62F86">
        <w:rPr>
          <w:rFonts w:ascii="Mazda Type" w:hAnsi="Mazda Type"/>
          <w:sz w:val="20"/>
          <w:szCs w:val="20"/>
          <w:lang w:val="nl-NL"/>
        </w:rPr>
        <w:t>de woofers verplaatst van de portierpanelen naar de zijwand van de voetenruimte. Deze nieuwe positie maakt het niet alleen mogelijk om grotere portiervakken te plaatsen, maar draagt ook bij aan een betere geluidservaring, omdat de bas-energie tegelijkertijd wordt weerkaatst door de vloer, het schutbord en de voetenruimte. Dit zogeheten corner-loading effect zorgt voor een opmerkelijk krachtige, rijke basweergave die niet te overheersend is en ook niet snel voor vibraties zorgt. Bovendien worden de basbehuizingen in de voetenruimte aangevuld met een extra subwoofer achterin om de weergave van lage tonen in het gehele interieur zo harmonieus mogelijk op elkaar af te stemmen. De nieuwe configuratie – die de toepasselijke naam BassMatch heeft gekregen – komt optimaal tot zijn recht in de volledig elektrische Mazda MX-30: omdat er geen motorgeluid is, kunnen de bestuurder en de passagiers nog meer muziekdetails</w:t>
      </w:r>
      <w:r w:rsidR="00F54285">
        <w:rPr>
          <w:rFonts w:ascii="Mazda Type" w:hAnsi="Mazda Type"/>
          <w:sz w:val="20"/>
          <w:szCs w:val="20"/>
          <w:lang w:val="nl-NL"/>
        </w:rPr>
        <w:t xml:space="preserve"> horen een hebben ze </w:t>
      </w:r>
      <w:r w:rsidRPr="00A62F86">
        <w:rPr>
          <w:rFonts w:ascii="Mazda Type" w:hAnsi="Mazda Type"/>
          <w:sz w:val="20"/>
          <w:szCs w:val="20"/>
          <w:lang w:val="nl-NL"/>
        </w:rPr>
        <w:t>een rijkere audio-ervaring.</w:t>
      </w:r>
    </w:p>
    <w:p w14:paraId="61ED0197" w14:textId="77777777" w:rsidR="00E51FCC" w:rsidRPr="00A62F86" w:rsidRDefault="00E51FCC" w:rsidP="00F54285">
      <w:pPr>
        <w:pStyle w:val="Geenafstand"/>
        <w:spacing w:line="260" w:lineRule="exact"/>
        <w:rPr>
          <w:rFonts w:ascii="Mazda Type" w:hAnsi="Mazda Type"/>
          <w:sz w:val="20"/>
          <w:szCs w:val="20"/>
          <w:lang w:val="nl-NL"/>
        </w:rPr>
      </w:pPr>
    </w:p>
    <w:p w14:paraId="5AACA8A2" w14:textId="706422D8" w:rsidR="00E51FCC" w:rsidRPr="00A62F86" w:rsidRDefault="00E51FCC" w:rsidP="00F54285">
      <w:pPr>
        <w:pStyle w:val="Geenafstand"/>
        <w:spacing w:line="260" w:lineRule="exact"/>
        <w:rPr>
          <w:rFonts w:ascii="Mazda Type" w:hAnsi="Mazda Type"/>
          <w:sz w:val="20"/>
          <w:szCs w:val="20"/>
          <w:lang w:val="nl-NL"/>
        </w:rPr>
      </w:pPr>
      <w:r w:rsidRPr="00A62F86">
        <w:rPr>
          <w:rFonts w:ascii="Mazda Type" w:hAnsi="Mazda Type"/>
          <w:sz w:val="20"/>
          <w:szCs w:val="20"/>
          <w:lang w:val="nl-NL"/>
        </w:rPr>
        <w:t>Vanaf het eerste project tot dit nieuwste voorbeeld werd de samenwerking tussen Mazda en Bose niet alleen gekenmerkt door technisch vernuft, maar ook door een zielsverwantschap tussen de twee fabrikanten: een passie om de grenzen van het mogelijke op te zoeken en een gezamenlijke overtuiging dat premium oplossingen een gedurfde, onconventionele aanpak vereisen. Dat is ook wat de gezamenlijke projecten de komende jaren zal kenmerken – mensen met passie die streven naar unieke oplossingen voor een gemeenschappelijk doel: de perfecte verbinding tussen auto, bestuurder en muziek.</w:t>
      </w:r>
    </w:p>
    <w:sectPr w:rsidR="00E51FCC" w:rsidRPr="00A62F8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F4A37" w14:textId="77777777" w:rsidR="00981A51" w:rsidRDefault="00981A51" w:rsidP="00A04E2C">
      <w:r>
        <w:separator/>
      </w:r>
    </w:p>
  </w:endnote>
  <w:endnote w:type="continuationSeparator" w:id="0">
    <w:p w14:paraId="1CF78A46" w14:textId="77777777" w:rsidR="00981A51" w:rsidRDefault="00981A51"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73FCD" w14:textId="77777777" w:rsidR="00981A51" w:rsidRDefault="00981A51" w:rsidP="00A04E2C">
      <w:r>
        <w:separator/>
      </w:r>
    </w:p>
  </w:footnote>
  <w:footnote w:type="continuationSeparator" w:id="0">
    <w:p w14:paraId="5C95CD25" w14:textId="77777777" w:rsidR="00981A51" w:rsidRDefault="00981A51" w:rsidP="00A04E2C">
      <w:r>
        <w:continuationSeparator/>
      </w:r>
    </w:p>
  </w:footnote>
  <w:footnote w:id="1">
    <w:p w14:paraId="283882C5" w14:textId="77777777" w:rsidR="00E3329A" w:rsidRPr="00E3329A" w:rsidRDefault="0031458E" w:rsidP="00E3329A">
      <w:pPr>
        <w:pStyle w:val="xmsonormal"/>
      </w:pPr>
      <w:r w:rsidRPr="00E3329A">
        <w:rPr>
          <w:rStyle w:val="Voetnootmarkering"/>
        </w:rPr>
        <w:footnoteRef/>
      </w:r>
      <w:r w:rsidRPr="00E3329A">
        <w:t xml:space="preserve"> </w:t>
      </w:r>
      <w:r w:rsidR="00E3329A" w:rsidRPr="00E3329A">
        <w:rPr>
          <w:rFonts w:ascii="Mazda Type" w:hAnsi="Mazda Type"/>
          <w:sz w:val="16"/>
          <w:szCs w:val="16"/>
        </w:rPr>
        <w:t>Gemiddeld stroomverbruik Mazda MX-30 19 kWh per 100 km / CO2-uitstoot van 0 g/km. Actieradius volgens Europese WLTP-cyclus en kan variëren door energieverbruikende factoren, o.a. rijstijl, snelheid en temperatuur. De vermelde WLTP waarden voor de actieradius, het gecombineerde stroomverbruik en de CO2-uitstoot zijn gemeten volgens de nieuwe typegoedkeuringsprocedure WLTP (verordening EU 2017/1151; verordening EG715/2007).</w:t>
      </w:r>
      <w:r w:rsidR="00E3329A" w:rsidRPr="00E3329A">
        <w:t xml:space="preserve"> </w:t>
      </w:r>
    </w:p>
    <w:p w14:paraId="1AFD8746" w14:textId="77777777" w:rsidR="00E3329A" w:rsidRDefault="00E3329A" w:rsidP="00E3329A">
      <w:pPr>
        <w:pStyle w:val="xmsonormal"/>
      </w:pPr>
      <w:r>
        <w:rPr>
          <w:i/>
          <w:iCs/>
        </w:rPr>
        <w:t> </w:t>
      </w:r>
    </w:p>
    <w:p w14:paraId="59D81ABF" w14:textId="0B3B5BC1" w:rsidR="0031458E" w:rsidRPr="0031458E" w:rsidRDefault="0031458E">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77777777"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77777777"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3684A"/>
    <w:rsid w:val="000779E0"/>
    <w:rsid w:val="0009446B"/>
    <w:rsid w:val="00165C5F"/>
    <w:rsid w:val="0019434A"/>
    <w:rsid w:val="00230D6B"/>
    <w:rsid w:val="0031458E"/>
    <w:rsid w:val="00333627"/>
    <w:rsid w:val="00367F20"/>
    <w:rsid w:val="00384D06"/>
    <w:rsid w:val="00422751"/>
    <w:rsid w:val="00483140"/>
    <w:rsid w:val="004A0DEF"/>
    <w:rsid w:val="004C3E03"/>
    <w:rsid w:val="005053FE"/>
    <w:rsid w:val="00557B85"/>
    <w:rsid w:val="005A76C1"/>
    <w:rsid w:val="005D2C1C"/>
    <w:rsid w:val="005D5B6E"/>
    <w:rsid w:val="00610F3F"/>
    <w:rsid w:val="006F3096"/>
    <w:rsid w:val="006F7FF6"/>
    <w:rsid w:val="00711009"/>
    <w:rsid w:val="00746B34"/>
    <w:rsid w:val="007827D5"/>
    <w:rsid w:val="00810313"/>
    <w:rsid w:val="00851698"/>
    <w:rsid w:val="00886A8B"/>
    <w:rsid w:val="008E1A85"/>
    <w:rsid w:val="00902900"/>
    <w:rsid w:val="0094201D"/>
    <w:rsid w:val="00981A51"/>
    <w:rsid w:val="00A04E2C"/>
    <w:rsid w:val="00A05E04"/>
    <w:rsid w:val="00A360EA"/>
    <w:rsid w:val="00A62F86"/>
    <w:rsid w:val="00AC4A7F"/>
    <w:rsid w:val="00B10C9F"/>
    <w:rsid w:val="00B20520"/>
    <w:rsid w:val="00BC0143"/>
    <w:rsid w:val="00C76FE1"/>
    <w:rsid w:val="00CA53B3"/>
    <w:rsid w:val="00CA61F7"/>
    <w:rsid w:val="00D34A10"/>
    <w:rsid w:val="00D502EB"/>
    <w:rsid w:val="00D72F5B"/>
    <w:rsid w:val="00E3329A"/>
    <w:rsid w:val="00E44F34"/>
    <w:rsid w:val="00E51FCC"/>
    <w:rsid w:val="00EB70FE"/>
    <w:rsid w:val="00EC6475"/>
    <w:rsid w:val="00F5428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paragraph" w:customStyle="1" w:styleId="xmsonormal">
    <w:name w:val="x_msonormal"/>
    <w:basedOn w:val="Standaard"/>
    <w:rsid w:val="00E3329A"/>
    <w:rPr>
      <w:rFonts w:ascii="Calibri" w:hAnsi="Calibri" w:cs="Calibri"/>
      <w:sz w:val="22"/>
      <w:szCs w:val="22"/>
      <w:lang w:val="nl-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8545">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199F-A0EA-485F-92AE-4032E879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4249</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6</cp:revision>
  <cp:lastPrinted>2021-08-30T13:05:00Z</cp:lastPrinted>
  <dcterms:created xsi:type="dcterms:W3CDTF">2021-08-27T11:49:00Z</dcterms:created>
  <dcterms:modified xsi:type="dcterms:W3CDTF">2021-08-30T14:40:00Z</dcterms:modified>
</cp:coreProperties>
</file>