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A562D" w14:textId="77777777" w:rsidR="00A04E2C" w:rsidRPr="006F3096" w:rsidRDefault="00A04E2C" w:rsidP="00A04E2C">
      <w:pPr>
        <w:rPr>
          <w:rFonts w:ascii="Mazda Type" w:hAnsi="Mazda Type"/>
          <w:lang w:val="nl-NL"/>
        </w:rPr>
      </w:pPr>
    </w:p>
    <w:p w14:paraId="5C28B870" w14:textId="77777777" w:rsidR="00A04E2C" w:rsidRPr="00651587" w:rsidRDefault="00A04E2C" w:rsidP="00A04E2C">
      <w:pPr>
        <w:rPr>
          <w:rFonts w:ascii="Mazda Type" w:hAnsi="Mazda Type"/>
          <w:color w:val="FF0000"/>
          <w:lang w:val="nl-NL"/>
        </w:rPr>
      </w:pPr>
    </w:p>
    <w:p w14:paraId="21389474" w14:textId="73F6A854" w:rsidR="00A04E2C" w:rsidRPr="001531CE" w:rsidRDefault="00CB2ED6" w:rsidP="00A04E2C">
      <w:pPr>
        <w:spacing w:after="120" w:line="288" w:lineRule="auto"/>
        <w:jc w:val="center"/>
        <w:rPr>
          <w:rFonts w:ascii="Mazda Type" w:hAnsi="Mazda Type"/>
          <w:sz w:val="36"/>
          <w:szCs w:val="36"/>
          <w:lang w:val="nl-NL"/>
        </w:rPr>
      </w:pPr>
      <w:r w:rsidRPr="001531CE">
        <w:rPr>
          <w:rFonts w:ascii="Mazda Type" w:hAnsi="Mazda Type"/>
          <w:sz w:val="36"/>
          <w:szCs w:val="36"/>
          <w:lang w:val="nl-NL"/>
        </w:rPr>
        <w:t xml:space="preserve">Mazda sluit boekjaar af </w:t>
      </w:r>
      <w:r w:rsidR="005B6061" w:rsidRPr="001531CE">
        <w:rPr>
          <w:rFonts w:ascii="Mazda Type" w:hAnsi="Mazda Type"/>
          <w:sz w:val="36"/>
          <w:szCs w:val="36"/>
          <w:lang w:val="nl-NL"/>
        </w:rPr>
        <w:t>met pos</w:t>
      </w:r>
      <w:r w:rsidR="009B67AA" w:rsidRPr="001531CE">
        <w:rPr>
          <w:rFonts w:ascii="Mazda Type" w:hAnsi="Mazda Type"/>
          <w:sz w:val="36"/>
          <w:szCs w:val="36"/>
          <w:lang w:val="nl-NL"/>
        </w:rPr>
        <w:t>i</w:t>
      </w:r>
      <w:r w:rsidR="005B6061" w:rsidRPr="001531CE">
        <w:rPr>
          <w:rFonts w:ascii="Mazda Type" w:hAnsi="Mazda Type"/>
          <w:sz w:val="36"/>
          <w:szCs w:val="36"/>
          <w:lang w:val="nl-NL"/>
        </w:rPr>
        <w:t>tief resultaat</w:t>
      </w:r>
    </w:p>
    <w:p w14:paraId="4EE7BB04" w14:textId="01367646" w:rsidR="009B67AA" w:rsidRPr="001531CE" w:rsidRDefault="009B67AA" w:rsidP="009B67AA">
      <w:pPr>
        <w:pStyle w:val="Lijstalinea"/>
        <w:numPr>
          <w:ilvl w:val="0"/>
          <w:numId w:val="1"/>
        </w:numPr>
        <w:rPr>
          <w:rFonts w:ascii="Mazda Type" w:hAnsi="Mazda Type"/>
          <w:bCs/>
          <w:sz w:val="21"/>
          <w:szCs w:val="21"/>
          <w:lang w:val="nl-NL"/>
        </w:rPr>
      </w:pPr>
      <w:r w:rsidRPr="001531CE">
        <w:rPr>
          <w:rFonts w:ascii="Mazda Type" w:hAnsi="Mazda Type"/>
          <w:bCs/>
          <w:sz w:val="21"/>
          <w:szCs w:val="21"/>
          <w:lang w:val="nl-NL"/>
        </w:rPr>
        <w:t>Sterk herstel in tweede helft boekjaar zorgt voor positieve winst</w:t>
      </w:r>
      <w:r w:rsidRPr="001531CE">
        <w:rPr>
          <w:rFonts w:ascii="Mazda Type" w:hAnsi="Mazda Type"/>
          <w:bCs/>
          <w:sz w:val="21"/>
          <w:szCs w:val="21"/>
          <w:lang w:val="nl-NL"/>
        </w:rPr>
        <w:br/>
      </w:r>
    </w:p>
    <w:p w14:paraId="65BF9936" w14:textId="4294D373" w:rsidR="005B6061" w:rsidRPr="001531CE" w:rsidRDefault="009B67AA" w:rsidP="009B67AA">
      <w:pPr>
        <w:pStyle w:val="Lijstalinea"/>
        <w:numPr>
          <w:ilvl w:val="0"/>
          <w:numId w:val="1"/>
        </w:numPr>
        <w:rPr>
          <w:rFonts w:ascii="Mazda Type" w:hAnsi="Mazda Type"/>
          <w:bCs/>
          <w:sz w:val="21"/>
          <w:szCs w:val="21"/>
          <w:lang w:val="nl-NL"/>
        </w:rPr>
      </w:pPr>
      <w:r w:rsidRPr="001531CE">
        <w:rPr>
          <w:rFonts w:ascii="Mazda Type" w:hAnsi="Mazda Type"/>
          <w:sz w:val="21"/>
          <w:szCs w:val="21"/>
          <w:lang w:val="nl-NL" w:eastAsia="nl-NL"/>
        </w:rPr>
        <w:t>Positieve vooruitzichten voor omzet en winst</w:t>
      </w:r>
      <w:r w:rsidR="00CB2ED6" w:rsidRPr="001531CE">
        <w:rPr>
          <w:rFonts w:ascii="Mazda Type" w:hAnsi="Mazda Type"/>
          <w:sz w:val="21"/>
          <w:szCs w:val="21"/>
          <w:lang w:val="nl-NL" w:eastAsia="nl-NL"/>
        </w:rPr>
        <w:t xml:space="preserve"> </w:t>
      </w:r>
      <w:r w:rsidR="00264F22" w:rsidRPr="001531CE">
        <w:rPr>
          <w:rFonts w:ascii="Mazda Type" w:hAnsi="Mazda Type"/>
          <w:sz w:val="21"/>
          <w:szCs w:val="21"/>
          <w:lang w:val="nl-NL" w:eastAsia="nl-NL"/>
        </w:rPr>
        <w:t>ondanks</w:t>
      </w:r>
      <w:r w:rsidRPr="001531CE">
        <w:rPr>
          <w:rFonts w:ascii="Mazda Type" w:hAnsi="Mazda Type"/>
          <w:sz w:val="21"/>
          <w:szCs w:val="21"/>
          <w:lang w:val="nl-NL" w:eastAsia="nl-NL"/>
        </w:rPr>
        <w:t xml:space="preserve"> </w:t>
      </w:r>
      <w:r w:rsidR="00CB2ED6" w:rsidRPr="001531CE">
        <w:rPr>
          <w:rFonts w:ascii="Mazda Type" w:hAnsi="Mazda Type"/>
          <w:sz w:val="21"/>
          <w:szCs w:val="21"/>
          <w:lang w:val="nl-NL" w:eastAsia="nl-NL"/>
        </w:rPr>
        <w:t>onzeker ondernemingsklimaat</w:t>
      </w:r>
    </w:p>
    <w:p w14:paraId="51E2E898" w14:textId="77777777" w:rsidR="009B67AA" w:rsidRPr="001531CE" w:rsidRDefault="009B67AA" w:rsidP="00CB2ED6">
      <w:pPr>
        <w:adjustRightInd w:val="0"/>
        <w:spacing w:after="120" w:line="260" w:lineRule="exact"/>
        <w:jc w:val="both"/>
        <w:rPr>
          <w:rFonts w:ascii="Mazda Type" w:hAnsi="Mazda Type"/>
          <w:spacing w:val="-2"/>
          <w:sz w:val="21"/>
          <w:szCs w:val="21"/>
          <w:u w:val="single"/>
          <w:lang w:val="nl-NL"/>
        </w:rPr>
      </w:pPr>
    </w:p>
    <w:p w14:paraId="2A7FBD96" w14:textId="2B1E892F" w:rsidR="00CB2ED6" w:rsidRPr="001531CE" w:rsidRDefault="00A04E2C" w:rsidP="005C6D06">
      <w:pPr>
        <w:adjustRightInd w:val="0"/>
        <w:spacing w:after="120" w:line="276" w:lineRule="auto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1531CE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0A0BF6" w:rsidRPr="001531CE">
        <w:rPr>
          <w:rFonts w:ascii="Mazda Type" w:hAnsi="Mazda Type"/>
          <w:spacing w:val="-2"/>
          <w:sz w:val="20"/>
          <w:szCs w:val="20"/>
          <w:u w:val="single"/>
          <w:lang w:val="nl-NL"/>
        </w:rPr>
        <w:t>1</w:t>
      </w:r>
      <w:r w:rsidR="009B67AA" w:rsidRPr="001531CE">
        <w:rPr>
          <w:rFonts w:ascii="Mazda Type" w:hAnsi="Mazda Type"/>
          <w:spacing w:val="-2"/>
          <w:sz w:val="20"/>
          <w:szCs w:val="20"/>
          <w:u w:val="single"/>
          <w:lang w:val="nl-NL"/>
        </w:rPr>
        <w:t>4</w:t>
      </w:r>
      <w:r w:rsidR="000A0BF6" w:rsidRPr="001531CE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 mei </w:t>
      </w:r>
      <w:r w:rsidRPr="001531CE">
        <w:rPr>
          <w:rFonts w:ascii="Mazda Type" w:hAnsi="Mazda Type"/>
          <w:spacing w:val="-2"/>
          <w:sz w:val="20"/>
          <w:szCs w:val="20"/>
          <w:u w:val="single"/>
          <w:lang w:val="nl-NL"/>
        </w:rPr>
        <w:t>202</w:t>
      </w:r>
      <w:r w:rsidR="009B67AA" w:rsidRPr="001531CE">
        <w:rPr>
          <w:rFonts w:ascii="Mazda Type" w:hAnsi="Mazda Type"/>
          <w:spacing w:val="-2"/>
          <w:sz w:val="20"/>
          <w:szCs w:val="20"/>
          <w:u w:val="single"/>
          <w:lang w:val="nl-NL"/>
        </w:rPr>
        <w:t>1</w:t>
      </w:r>
      <w:r w:rsidRPr="001531CE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>.</w:t>
      </w:r>
      <w:r w:rsidR="00294E5B" w:rsidRPr="001531CE">
        <w:rPr>
          <w:rFonts w:ascii="Mazda Type" w:hAnsi="Mazda Type"/>
          <w:b/>
          <w:sz w:val="20"/>
          <w:szCs w:val="20"/>
          <w:lang w:val="nl-NL"/>
        </w:rPr>
        <w:t xml:space="preserve"> </w:t>
      </w:r>
      <w:r w:rsidR="00CB2ED6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Mazda Motor Corporation heeft vandaag </w:t>
      </w:r>
      <w:r w:rsidR="00294E5B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>zijn</w:t>
      </w:r>
      <w:r w:rsidR="00CB2ED6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financiële en verkoopresultaten </w:t>
      </w:r>
      <w:r w:rsidR="00487B73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>van</w:t>
      </w:r>
      <w:r w:rsidR="00CB2ED6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het </w:t>
      </w:r>
      <w:r w:rsidR="00294E5B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>afgelopen boek</w:t>
      </w:r>
      <w:r w:rsidR="00CB2ED6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>jaar bekendgemaakt</w:t>
      </w:r>
      <w:r w:rsidR="00294E5B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. De onderneming verkocht wereldwijd </w:t>
      </w:r>
      <w:r w:rsidR="00CB2ED6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>1.</w:t>
      </w:r>
      <w:r w:rsidR="009B67AA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>287</w:t>
      </w:r>
      <w:r w:rsidR="00CB2ED6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.000 voertuigen </w:t>
      </w:r>
      <w:r w:rsidR="00487B73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>in</w:t>
      </w:r>
      <w:r w:rsidR="00CB2ED6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d</w:t>
      </w:r>
      <w:r w:rsidR="00294E5B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>i</w:t>
      </w:r>
      <w:r w:rsidR="00CB2ED6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>e periode van twaalf maanden</w:t>
      </w:r>
      <w:r w:rsidR="00294E5B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>,</w:t>
      </w:r>
      <w:r w:rsidR="00CB2ED6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eindig</w:t>
      </w:r>
      <w:r w:rsidR="00294E5B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end </w:t>
      </w:r>
      <w:r w:rsidR="00CB2ED6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>op 31 maart 202</w:t>
      </w:r>
      <w:r w:rsidR="009B67AA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>1</w:t>
      </w:r>
      <w:r w:rsidR="00CB2ED6" w:rsidRPr="001531CE">
        <w:rPr>
          <w:rFonts w:ascii="Mazda Type" w:hAnsi="Mazda Type"/>
          <w:b/>
          <w:bCs/>
          <w:sz w:val="20"/>
          <w:szCs w:val="20"/>
          <w:lang w:val="nl-NL" w:eastAsia="nl-NL"/>
        </w:rPr>
        <w:t>.</w:t>
      </w:r>
    </w:p>
    <w:p w14:paraId="333E6B73" w14:textId="2A93C386" w:rsidR="00264F22" w:rsidRPr="001531CE" w:rsidRDefault="009B67AA" w:rsidP="005C6D06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1531CE">
        <w:rPr>
          <w:rFonts w:ascii="Mazda Type" w:hAnsi="Mazda Type"/>
          <w:sz w:val="20"/>
          <w:szCs w:val="20"/>
          <w:lang w:val="nl-NL" w:eastAsia="nl-NL"/>
        </w:rPr>
        <w:t>Noord-Amerika en China</w:t>
      </w:r>
      <w:r w:rsidR="00264F22" w:rsidRPr="001531CE">
        <w:rPr>
          <w:rFonts w:ascii="Mazda Type" w:hAnsi="Mazda Type"/>
          <w:sz w:val="20"/>
          <w:szCs w:val="20"/>
          <w:lang w:val="nl-NL" w:eastAsia="nl-NL"/>
        </w:rPr>
        <w:t>,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>de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 twee grootste markten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 xml:space="preserve"> van Mazda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, hebben hun verkoopvolumes verhoogd ten opzichten van het vorige 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>boek</w:t>
      </w:r>
      <w:r w:rsidRPr="001531CE">
        <w:rPr>
          <w:rFonts w:ascii="Mazda Type" w:hAnsi="Mazda Type"/>
          <w:sz w:val="20"/>
          <w:szCs w:val="20"/>
          <w:lang w:val="nl-NL" w:eastAsia="nl-NL"/>
        </w:rPr>
        <w:t>jaar</w:t>
      </w:r>
      <w:r w:rsidR="00264F22" w:rsidRPr="001531CE">
        <w:rPr>
          <w:rFonts w:ascii="Mazda Type" w:hAnsi="Mazda Type"/>
          <w:sz w:val="20"/>
          <w:szCs w:val="20"/>
          <w:lang w:val="nl-NL" w:eastAsia="nl-NL"/>
        </w:rPr>
        <w:t>. In deze twee markten</w:t>
      </w:r>
      <w:r w:rsidR="000A28D5" w:rsidRPr="001531CE">
        <w:rPr>
          <w:rFonts w:ascii="Mazda Type" w:hAnsi="Mazda Type"/>
          <w:sz w:val="20"/>
          <w:szCs w:val="20"/>
          <w:lang w:val="nl-NL" w:eastAsia="nl-NL"/>
        </w:rPr>
        <w:t xml:space="preserve"> w</w:t>
      </w:r>
      <w:r w:rsidR="00264F22" w:rsidRPr="001531CE">
        <w:rPr>
          <w:rFonts w:ascii="Mazda Type" w:hAnsi="Mazda Type"/>
          <w:sz w:val="20"/>
          <w:szCs w:val="20"/>
          <w:lang w:val="nl-NL" w:eastAsia="nl-NL"/>
        </w:rPr>
        <w:t>erden</w:t>
      </w:r>
      <w:r w:rsidR="000A28D5" w:rsidRPr="001531CE">
        <w:rPr>
          <w:rFonts w:ascii="Mazda Type" w:hAnsi="Mazda Type"/>
          <w:sz w:val="20"/>
          <w:szCs w:val="20"/>
          <w:lang w:val="nl-NL" w:eastAsia="nl-NL"/>
        </w:rPr>
        <w:t xml:space="preserve"> er </w:t>
      </w:r>
      <w:r w:rsidRPr="001531CE">
        <w:rPr>
          <w:rFonts w:ascii="Mazda Type" w:hAnsi="Mazda Type"/>
          <w:sz w:val="20"/>
          <w:szCs w:val="20"/>
          <w:lang w:val="nl-NL" w:eastAsia="nl-NL"/>
        </w:rPr>
        <w:t>respectievelijk 403.000 eenheden (+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1531CE">
        <w:rPr>
          <w:rFonts w:ascii="Mazda Type" w:hAnsi="Mazda Type"/>
          <w:sz w:val="20"/>
          <w:szCs w:val="20"/>
          <w:lang w:val="nl-NL" w:eastAsia="nl-NL"/>
        </w:rPr>
        <w:t>2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1531CE">
        <w:rPr>
          <w:rFonts w:ascii="Mazda Type" w:hAnsi="Mazda Type"/>
          <w:sz w:val="20"/>
          <w:szCs w:val="20"/>
          <w:lang w:val="nl-NL" w:eastAsia="nl-NL"/>
        </w:rPr>
        <w:t>%) en 228.000 eenheden (+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1531CE">
        <w:rPr>
          <w:rFonts w:ascii="Mazda Type" w:hAnsi="Mazda Type"/>
          <w:sz w:val="20"/>
          <w:szCs w:val="20"/>
          <w:lang w:val="nl-NL" w:eastAsia="nl-NL"/>
        </w:rPr>
        <w:t>8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1531CE">
        <w:rPr>
          <w:rFonts w:ascii="Mazda Type" w:hAnsi="Mazda Type"/>
          <w:sz w:val="20"/>
          <w:szCs w:val="20"/>
          <w:lang w:val="nl-NL" w:eastAsia="nl-NL"/>
        </w:rPr>
        <w:t>%)</w:t>
      </w:r>
      <w:r w:rsidR="000A28D5" w:rsidRPr="001531CE">
        <w:rPr>
          <w:rFonts w:ascii="Mazda Type" w:hAnsi="Mazda Type"/>
          <w:sz w:val="20"/>
          <w:szCs w:val="20"/>
          <w:lang w:val="nl-NL" w:eastAsia="nl-NL"/>
        </w:rPr>
        <w:t xml:space="preserve"> verkocht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. </w:t>
      </w:r>
      <w:r w:rsidR="000A28D5" w:rsidRPr="001531CE">
        <w:rPr>
          <w:rFonts w:ascii="Mazda Type" w:hAnsi="Mazda Type"/>
          <w:sz w:val="20"/>
          <w:szCs w:val="20"/>
          <w:lang w:val="nl-NL" w:eastAsia="nl-NL"/>
        </w:rPr>
        <w:t>In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 thuismarkt Japan werden </w:t>
      </w:r>
      <w:r w:rsidR="00264F22" w:rsidRPr="001531CE">
        <w:rPr>
          <w:rFonts w:ascii="Mazda Type" w:hAnsi="Mazda Type"/>
          <w:sz w:val="20"/>
          <w:szCs w:val="20"/>
          <w:lang w:val="nl-NL" w:eastAsia="nl-NL"/>
        </w:rPr>
        <w:br/>
        <w:t>176.000 eenheden verkocht (-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264F22" w:rsidRPr="001531CE">
        <w:rPr>
          <w:rFonts w:ascii="Mazda Type" w:hAnsi="Mazda Type"/>
          <w:sz w:val="20"/>
          <w:szCs w:val="20"/>
          <w:lang w:val="nl-NL" w:eastAsia="nl-NL"/>
        </w:rPr>
        <w:t>13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264F22" w:rsidRPr="001531CE">
        <w:rPr>
          <w:rFonts w:ascii="Mazda Type" w:hAnsi="Mazda Type"/>
          <w:sz w:val="20"/>
          <w:szCs w:val="20"/>
          <w:lang w:val="nl-NL" w:eastAsia="nl-NL"/>
        </w:rPr>
        <w:t>%).</w:t>
      </w:r>
    </w:p>
    <w:p w14:paraId="1DA313EA" w14:textId="4C05FA91" w:rsidR="000A28D5" w:rsidRPr="001531CE" w:rsidRDefault="000A28D5" w:rsidP="005C6D06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1531CE">
        <w:rPr>
          <w:rFonts w:ascii="Mazda Type" w:hAnsi="Mazda Type"/>
          <w:sz w:val="20"/>
          <w:szCs w:val="20"/>
          <w:lang w:val="nl-NL"/>
        </w:rPr>
        <w:t xml:space="preserve">De pandemie van COVID-19 had </w:t>
      </w:r>
      <w:r w:rsidR="00487B73" w:rsidRPr="001531CE">
        <w:rPr>
          <w:rFonts w:ascii="Mazda Type" w:hAnsi="Mazda Type"/>
          <w:sz w:val="20"/>
          <w:szCs w:val="20"/>
          <w:lang w:val="nl-NL"/>
        </w:rPr>
        <w:t xml:space="preserve">vanzelfsprekend </w:t>
      </w:r>
      <w:r w:rsidRPr="001531CE">
        <w:rPr>
          <w:rFonts w:ascii="Mazda Type" w:hAnsi="Mazda Type"/>
          <w:sz w:val="20"/>
          <w:szCs w:val="20"/>
          <w:lang w:val="nl-NL"/>
        </w:rPr>
        <w:t xml:space="preserve">impact op Mazda’s verkoopresultaten in Europa*, </w:t>
      </w:r>
      <w:r w:rsidR="00487B73" w:rsidRPr="001531CE">
        <w:rPr>
          <w:rFonts w:ascii="Mazda Type" w:hAnsi="Mazda Type"/>
          <w:sz w:val="20"/>
          <w:szCs w:val="20"/>
          <w:lang w:val="nl-NL"/>
        </w:rPr>
        <w:t>vanwege</w:t>
      </w:r>
      <w:r w:rsidRPr="001531CE">
        <w:rPr>
          <w:rFonts w:ascii="Mazda Type" w:hAnsi="Mazda Type"/>
          <w:sz w:val="20"/>
          <w:szCs w:val="20"/>
          <w:lang w:val="nl-NL"/>
        </w:rPr>
        <w:t xml:space="preserve"> de langdurige lockdowns in veel Europese regio’s. In totaal werden er in Europa 178.000 </w:t>
      </w:r>
      <w:r w:rsidR="00264F22" w:rsidRPr="001531CE">
        <w:rPr>
          <w:rFonts w:ascii="Mazda Type" w:hAnsi="Mazda Type"/>
          <w:sz w:val="20"/>
          <w:szCs w:val="20"/>
          <w:lang w:val="nl-NL"/>
        </w:rPr>
        <w:t xml:space="preserve">eenheden </w:t>
      </w:r>
      <w:r w:rsidRPr="001531CE">
        <w:rPr>
          <w:rFonts w:ascii="Mazda Type" w:hAnsi="Mazda Type"/>
          <w:sz w:val="20"/>
          <w:szCs w:val="20"/>
          <w:lang w:val="nl-NL"/>
        </w:rPr>
        <w:t>verkocht (-</w:t>
      </w:r>
      <w:r w:rsidR="00487B73" w:rsidRPr="001531CE">
        <w:rPr>
          <w:rFonts w:ascii="Mazda Type" w:hAnsi="Mazda Type"/>
          <w:sz w:val="20"/>
          <w:szCs w:val="20"/>
          <w:lang w:val="nl-NL"/>
        </w:rPr>
        <w:t xml:space="preserve"> </w:t>
      </w:r>
      <w:r w:rsidRPr="001531CE">
        <w:rPr>
          <w:rFonts w:ascii="Mazda Type" w:hAnsi="Mazda Type"/>
          <w:sz w:val="20"/>
          <w:szCs w:val="20"/>
          <w:lang w:val="nl-NL"/>
        </w:rPr>
        <w:t>32</w:t>
      </w:r>
      <w:r w:rsidR="00487B73" w:rsidRPr="001531CE">
        <w:rPr>
          <w:rFonts w:ascii="Mazda Type" w:hAnsi="Mazda Type"/>
          <w:sz w:val="20"/>
          <w:szCs w:val="20"/>
          <w:lang w:val="nl-NL"/>
        </w:rPr>
        <w:t xml:space="preserve"> </w:t>
      </w:r>
      <w:r w:rsidRPr="001531CE">
        <w:rPr>
          <w:rFonts w:ascii="Mazda Type" w:hAnsi="Mazda Type"/>
          <w:sz w:val="20"/>
          <w:szCs w:val="20"/>
          <w:lang w:val="nl-NL"/>
        </w:rPr>
        <w:t>%).</w:t>
      </w:r>
    </w:p>
    <w:p w14:paraId="432771E9" w14:textId="1888F44E" w:rsidR="00264F22" w:rsidRPr="001531CE" w:rsidRDefault="000A28D5" w:rsidP="005C6D06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Als gevolg van </w:t>
      </w:r>
      <w:r w:rsidR="00264089" w:rsidRPr="001531CE">
        <w:rPr>
          <w:rFonts w:ascii="Mazda Type" w:hAnsi="Mazda Type"/>
          <w:sz w:val="20"/>
          <w:szCs w:val="20"/>
          <w:lang w:val="nl-NL" w:eastAsia="nl-NL"/>
        </w:rPr>
        <w:t>toegenomen investeringen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264089" w:rsidRPr="001531CE">
        <w:rPr>
          <w:rFonts w:ascii="Mazda Type" w:hAnsi="Mazda Type"/>
          <w:sz w:val="20"/>
          <w:szCs w:val="20"/>
          <w:lang w:val="nl-NL" w:eastAsia="nl-NL"/>
        </w:rPr>
        <w:t>in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 verkoopherstel, </w:t>
      </w:r>
      <w:r w:rsidR="00264089" w:rsidRPr="001531CE">
        <w:rPr>
          <w:rFonts w:ascii="Mazda Type" w:hAnsi="Mazda Type"/>
          <w:sz w:val="20"/>
          <w:szCs w:val="20"/>
          <w:lang w:val="nl-NL" w:eastAsia="nl-NL"/>
        </w:rPr>
        <w:t xml:space="preserve">kostenverlagingen en 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variabele winstverbetering tijdens de tweede helft van het 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>boek</w:t>
      </w:r>
      <w:r w:rsidRPr="001531CE">
        <w:rPr>
          <w:rFonts w:ascii="Mazda Type" w:hAnsi="Mazda Type"/>
          <w:sz w:val="20"/>
          <w:szCs w:val="20"/>
          <w:lang w:val="nl-NL" w:eastAsia="nl-NL"/>
        </w:rPr>
        <w:t>jaar</w:t>
      </w:r>
      <w:r w:rsidR="00264089" w:rsidRPr="001531CE">
        <w:rPr>
          <w:rFonts w:ascii="Mazda Type" w:hAnsi="Mazda Type"/>
          <w:sz w:val="20"/>
          <w:szCs w:val="20"/>
          <w:lang w:val="nl-NL" w:eastAsia="nl-NL"/>
        </w:rPr>
        <w:t xml:space="preserve"> genereerden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 de verkoopprestaties van Mazda 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>in</w:t>
      </w:r>
      <w:r w:rsidR="00264089" w:rsidRPr="001531CE">
        <w:rPr>
          <w:rFonts w:ascii="Mazda Type" w:hAnsi="Mazda Type"/>
          <w:sz w:val="20"/>
          <w:szCs w:val="20"/>
          <w:lang w:val="nl-NL" w:eastAsia="nl-NL"/>
        </w:rPr>
        <w:t xml:space="preserve"> het 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>gehele</w:t>
      </w:r>
      <w:r w:rsidR="00264089" w:rsidRPr="001531CE">
        <w:rPr>
          <w:rFonts w:ascii="Mazda Type" w:hAnsi="Mazda Type"/>
          <w:sz w:val="20"/>
          <w:szCs w:val="20"/>
          <w:lang w:val="nl-NL" w:eastAsia="nl-NL"/>
        </w:rPr>
        <w:t xml:space="preserve"> boekjaar 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een netto-omzet van ¥ 2.882,1 miljard (€ 23,2 miljard**), </w:t>
      </w:r>
      <w:r w:rsidR="00264089" w:rsidRPr="001531CE">
        <w:rPr>
          <w:rFonts w:ascii="Mazda Type" w:hAnsi="Mazda Type"/>
          <w:sz w:val="20"/>
          <w:szCs w:val="20"/>
          <w:lang w:val="nl-NL" w:eastAsia="nl-NL"/>
        </w:rPr>
        <w:t>resulterend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 in een positief bedrijfsresultaat van ¥ 8,8 miljard (€ 71,0 miljoen**)</w:t>
      </w:r>
      <w:r w:rsidR="00264089" w:rsidRPr="001531CE">
        <w:rPr>
          <w:rFonts w:ascii="Mazda Type" w:hAnsi="Mazda Type"/>
          <w:sz w:val="20"/>
          <w:szCs w:val="20"/>
          <w:lang w:val="nl-NL" w:eastAsia="nl-NL"/>
        </w:rPr>
        <w:t>,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 maar een nettoverlies van ¥ 31,7 miljard (€ 255,6 miljoen**). </w:t>
      </w:r>
    </w:p>
    <w:p w14:paraId="71CAB569" w14:textId="3573E50B" w:rsidR="00264F22" w:rsidRPr="001531CE" w:rsidRDefault="00264089" w:rsidP="005C6D06">
      <w:pPr>
        <w:adjustRightInd w:val="0"/>
        <w:spacing w:after="120" w:line="276" w:lineRule="auto"/>
        <w:jc w:val="both"/>
        <w:rPr>
          <w:rStyle w:val="bumpedfont20"/>
          <w:rFonts w:ascii="Mazda Type" w:hAnsi="Mazda Type"/>
          <w:sz w:val="20"/>
          <w:szCs w:val="20"/>
          <w:lang w:val="nl-NL" w:eastAsia="nl-NL"/>
        </w:rPr>
      </w:pP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Hoewel het bedrijfsklimaat onzeker blijft door 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>uitdagingen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 zoals het tekort aan halfgeleiders en de stijgende grondstofprijzen, focust Mazda op een herstel van de verkoop tijdens het boekjaar dat eindigt 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>eind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 maart 2022. De prognose voor de wereldwijde verkoop ligt op 1.410.000 eenheden. Verwacht wordt dat Noord-Amerika en China de verko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>pen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 zullen blijven aanvoeren. Naar verwachting zal in Europa op jaarbasis de verkoop met meer dan een kwart toenemen, waardoor </w:t>
      </w:r>
      <w:r w:rsidR="00487B73" w:rsidRPr="001531CE">
        <w:rPr>
          <w:rFonts w:ascii="Mazda Type" w:hAnsi="Mazda Type"/>
          <w:sz w:val="20"/>
          <w:szCs w:val="20"/>
          <w:lang w:val="nl-NL" w:eastAsia="nl-NL"/>
        </w:rPr>
        <w:t>zijn</w:t>
      </w:r>
      <w:r w:rsidRPr="001531CE">
        <w:rPr>
          <w:rFonts w:ascii="Mazda Type" w:hAnsi="Mazda Type"/>
          <w:sz w:val="20"/>
          <w:szCs w:val="20"/>
          <w:lang w:val="nl-NL" w:eastAsia="nl-NL"/>
        </w:rPr>
        <w:t xml:space="preserve"> rol als derde grootste regio voor Mazda wordt versterkt.</w:t>
      </w:r>
    </w:p>
    <w:p w14:paraId="7DB20FF2" w14:textId="3B849DDF" w:rsidR="00264089" w:rsidRPr="001531CE" w:rsidRDefault="00264089" w:rsidP="005C6D06">
      <w:pPr>
        <w:spacing w:line="276" w:lineRule="auto"/>
        <w:jc w:val="both"/>
        <w:rPr>
          <w:rStyle w:val="bumpedfont20"/>
          <w:rFonts w:ascii="Mazda Type" w:hAnsi="Mazda Type"/>
          <w:sz w:val="20"/>
          <w:szCs w:val="20"/>
          <w:lang w:val="nl-NL"/>
        </w:rPr>
      </w:pPr>
      <w:r w:rsidRPr="001531CE">
        <w:rPr>
          <w:rStyle w:val="bumpedfont20"/>
          <w:rFonts w:ascii="Mazda Type" w:hAnsi="Mazda Type"/>
          <w:sz w:val="20"/>
          <w:szCs w:val="20"/>
          <w:lang w:val="nl-NL"/>
        </w:rPr>
        <w:t xml:space="preserve">Voor het volledige </w:t>
      </w:r>
      <w:r w:rsidR="00487B73" w:rsidRPr="001531CE">
        <w:rPr>
          <w:rStyle w:val="bumpedfont20"/>
          <w:rFonts w:ascii="Mazda Type" w:hAnsi="Mazda Type"/>
          <w:sz w:val="20"/>
          <w:szCs w:val="20"/>
          <w:lang w:val="nl-NL"/>
        </w:rPr>
        <w:t>boek</w:t>
      </w:r>
      <w:r w:rsidRPr="001531CE">
        <w:rPr>
          <w:rStyle w:val="bumpedfont20"/>
          <w:rFonts w:ascii="Mazda Type" w:hAnsi="Mazda Type"/>
          <w:sz w:val="20"/>
          <w:szCs w:val="20"/>
          <w:lang w:val="nl-NL"/>
        </w:rPr>
        <w:t>jaar voorspelt Mazda een netto-omzet van ¥ 3.400,00 miljard (€ 26,4 miljard**), een bedrijfswinst van ¥ 65,0 miljard (€ 503,9 miljoen**) en een netto</w:t>
      </w:r>
      <w:r w:rsidR="009A3B6B" w:rsidRPr="001531CE">
        <w:rPr>
          <w:rStyle w:val="bumpedfont20"/>
          <w:rFonts w:ascii="Mazda Type" w:hAnsi="Mazda Type"/>
          <w:sz w:val="20"/>
          <w:szCs w:val="20"/>
          <w:lang w:val="nl-NL"/>
        </w:rPr>
        <w:t>winst</w:t>
      </w:r>
      <w:r w:rsidRPr="001531CE">
        <w:rPr>
          <w:rStyle w:val="bumpedfont20"/>
          <w:rFonts w:ascii="Mazda Type" w:hAnsi="Mazda Type"/>
          <w:sz w:val="20"/>
          <w:szCs w:val="20"/>
          <w:lang w:val="nl-NL"/>
        </w:rPr>
        <w:t xml:space="preserve"> van ¥ 35,0 miljard (€ 271,3 miljoen**).</w:t>
      </w:r>
    </w:p>
    <w:p w14:paraId="6937FA2F" w14:textId="100C1BC6" w:rsidR="009B67AA" w:rsidRPr="001531CE" w:rsidRDefault="009B67AA" w:rsidP="00264F22">
      <w:pPr>
        <w:adjustRightInd w:val="0"/>
        <w:spacing w:after="120" w:line="260" w:lineRule="exact"/>
        <w:jc w:val="both"/>
        <w:rPr>
          <w:rFonts w:ascii="Mazda Type" w:hAnsi="Mazda Type"/>
          <w:color w:val="FF0000"/>
          <w:sz w:val="20"/>
          <w:szCs w:val="20"/>
          <w:lang w:val="nl-NL" w:eastAsia="nl-NL"/>
        </w:rPr>
      </w:pPr>
    </w:p>
    <w:p w14:paraId="3B9241E3" w14:textId="74F67BD3" w:rsidR="00264F22" w:rsidRPr="001531CE" w:rsidRDefault="00264F22" w:rsidP="00264F22">
      <w:pPr>
        <w:adjustRightInd w:val="0"/>
        <w:spacing w:after="120" w:line="260" w:lineRule="exact"/>
        <w:jc w:val="both"/>
        <w:rPr>
          <w:rFonts w:ascii="Mazda Type" w:hAnsi="Mazda Type"/>
          <w:color w:val="FF0000"/>
          <w:sz w:val="20"/>
          <w:szCs w:val="20"/>
          <w:lang w:val="nl-NL" w:eastAsia="nl-NL"/>
        </w:rPr>
      </w:pPr>
    </w:p>
    <w:p w14:paraId="433588C3" w14:textId="77777777" w:rsidR="00264F22" w:rsidRPr="001531CE" w:rsidRDefault="00264F22" w:rsidP="00264F22">
      <w:pPr>
        <w:adjustRightInd w:val="0"/>
        <w:spacing w:after="120" w:line="260" w:lineRule="exact"/>
        <w:jc w:val="both"/>
        <w:rPr>
          <w:rFonts w:ascii="Mazda Type" w:hAnsi="Mazda Type"/>
          <w:color w:val="FF0000"/>
          <w:sz w:val="20"/>
          <w:szCs w:val="20"/>
          <w:lang w:val="nl-NL" w:eastAsia="nl-NL"/>
        </w:rPr>
      </w:pPr>
    </w:p>
    <w:p w14:paraId="1AD00F0A" w14:textId="752D97AF" w:rsidR="000A28D5" w:rsidRPr="001531CE" w:rsidRDefault="000A28D5" w:rsidP="009B67A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1531CE">
        <w:rPr>
          <w:rFonts w:ascii="Mazda Type" w:hAnsi="Mazda Type"/>
          <w:sz w:val="20"/>
          <w:szCs w:val="20"/>
          <w:lang w:val="nl-NL" w:eastAsia="nl-NL"/>
        </w:rPr>
        <w:t>______________</w:t>
      </w:r>
    </w:p>
    <w:p w14:paraId="306EA733" w14:textId="2B13C5A5" w:rsidR="000A28D5" w:rsidRPr="001531CE" w:rsidRDefault="000A28D5" w:rsidP="000A28D5">
      <w:pPr>
        <w:pStyle w:val="Voetnoottekst"/>
        <w:tabs>
          <w:tab w:val="left" w:pos="142"/>
        </w:tabs>
        <w:rPr>
          <w:rFonts w:ascii="Mazda Type" w:hAnsi="Mazda Type"/>
          <w:sz w:val="16"/>
          <w:szCs w:val="16"/>
          <w:lang w:val="nl-NL"/>
        </w:rPr>
      </w:pPr>
      <w:r w:rsidRPr="001531CE">
        <w:rPr>
          <w:rStyle w:val="Voetnootmarkering"/>
          <w:rFonts w:ascii="Mazda Type" w:hAnsi="Mazda Type"/>
          <w:sz w:val="16"/>
          <w:szCs w:val="16"/>
          <w:lang w:val="nl-NL"/>
        </w:rPr>
        <w:t>*</w:t>
      </w:r>
      <w:r w:rsidRPr="001531CE">
        <w:rPr>
          <w:rFonts w:ascii="Mazda Type" w:hAnsi="Mazda Type"/>
          <w:sz w:val="16"/>
          <w:szCs w:val="16"/>
          <w:lang w:val="nl-NL"/>
        </w:rPr>
        <w:t xml:space="preserve"> </w:t>
      </w:r>
      <w:r w:rsidRPr="001531CE">
        <w:rPr>
          <w:rFonts w:ascii="Mazda Type" w:hAnsi="Mazda Type"/>
          <w:sz w:val="16"/>
          <w:szCs w:val="16"/>
          <w:lang w:val="nl-NL"/>
        </w:rPr>
        <w:tab/>
        <w:t>Inclusief Rusland</w:t>
      </w:r>
      <w:r w:rsidR="002F0D5E">
        <w:rPr>
          <w:rFonts w:ascii="Mazda Type" w:hAnsi="Mazda Type"/>
          <w:sz w:val="16"/>
          <w:szCs w:val="16"/>
          <w:lang w:val="nl-NL"/>
        </w:rPr>
        <w:t>.</w:t>
      </w:r>
    </w:p>
    <w:p w14:paraId="4BB02B1E" w14:textId="2ED0530A" w:rsidR="000A28D5" w:rsidRPr="00264F22" w:rsidRDefault="000A28D5" w:rsidP="000A28D5">
      <w:pPr>
        <w:adjustRightInd w:val="0"/>
        <w:spacing w:after="120" w:line="260" w:lineRule="exact"/>
        <w:jc w:val="both"/>
        <w:rPr>
          <w:rFonts w:ascii="Mazda Type" w:hAnsi="Mazda Type"/>
          <w:sz w:val="16"/>
          <w:szCs w:val="16"/>
          <w:lang w:val="nl-NL"/>
        </w:rPr>
      </w:pPr>
      <w:r w:rsidRPr="001531CE">
        <w:rPr>
          <w:rStyle w:val="Voetnootmarkering"/>
          <w:rFonts w:ascii="Mazda Type" w:hAnsi="Mazda Type"/>
          <w:sz w:val="16"/>
          <w:szCs w:val="16"/>
          <w:lang w:val="nl-NL"/>
        </w:rPr>
        <w:t>**</w:t>
      </w:r>
      <w:r w:rsidRPr="001531CE">
        <w:rPr>
          <w:rFonts w:ascii="Mazda Type" w:hAnsi="Mazda Type"/>
          <w:sz w:val="16"/>
          <w:szCs w:val="16"/>
          <w:lang w:val="nl-NL"/>
        </w:rPr>
        <w:t xml:space="preserve">  Geconsolideerde financiële resultaten van Mazda Motor Corporation voor het boekjaar eindigend op 31 maart 2021. Eurocijfers </w:t>
      </w:r>
      <w:r w:rsidRPr="001531CE">
        <w:rPr>
          <w:rFonts w:ascii="Mazda Type" w:hAnsi="Mazda Type"/>
          <w:sz w:val="16"/>
          <w:szCs w:val="16"/>
          <w:lang w:val="nl-NL"/>
        </w:rPr>
        <w:br/>
        <w:t xml:space="preserve">   voor het </w:t>
      </w:r>
      <w:r w:rsidR="009A3B6B" w:rsidRPr="001531CE">
        <w:rPr>
          <w:rFonts w:ascii="Mazda Type" w:hAnsi="Mazda Type"/>
          <w:sz w:val="16"/>
          <w:szCs w:val="16"/>
          <w:lang w:val="nl-NL"/>
        </w:rPr>
        <w:t>boek</w:t>
      </w:r>
      <w:r w:rsidRPr="001531CE">
        <w:rPr>
          <w:rFonts w:ascii="Mazda Type" w:hAnsi="Mazda Type"/>
          <w:sz w:val="16"/>
          <w:szCs w:val="16"/>
          <w:lang w:val="nl-NL"/>
        </w:rPr>
        <w:t>jaar worden berekend op € 1 = ¥ 124</w:t>
      </w:r>
      <w:r w:rsidRPr="001531CE">
        <w:rPr>
          <w:rStyle w:val="bumpedfont20"/>
          <w:rFonts w:ascii="Mazda Type Cyrillic" w:hAnsi="Mazda Type Cyrillic"/>
          <w:sz w:val="16"/>
          <w:szCs w:val="16"/>
          <w:lang w:val="nl-NL"/>
        </w:rPr>
        <w:t xml:space="preserve">; </w:t>
      </w:r>
      <w:r w:rsidR="009A3B6B" w:rsidRPr="001531CE">
        <w:rPr>
          <w:rStyle w:val="bumpedfont20"/>
          <w:rFonts w:ascii="Mazda Type Cyrillic" w:hAnsi="Mazda Type Cyrillic"/>
          <w:sz w:val="16"/>
          <w:szCs w:val="16"/>
          <w:lang w:val="nl-NL"/>
        </w:rPr>
        <w:t>voor het kalenderjaar op</w:t>
      </w:r>
      <w:r w:rsidRPr="001531CE">
        <w:rPr>
          <w:rStyle w:val="bumpedfont20"/>
          <w:rFonts w:ascii="Mazda Type Cyrillic" w:hAnsi="Mazda Type Cyrillic"/>
          <w:sz w:val="16"/>
          <w:szCs w:val="16"/>
          <w:lang w:val="nl-NL"/>
        </w:rPr>
        <w:t xml:space="preserve"> €1 = ¥129</w:t>
      </w:r>
      <w:r w:rsidR="009A3B6B" w:rsidRPr="001531CE">
        <w:rPr>
          <w:rStyle w:val="bumpedfont20"/>
          <w:rFonts w:ascii="Mazda Type Cyrillic" w:hAnsi="Mazda Type Cyrillic"/>
          <w:sz w:val="16"/>
          <w:szCs w:val="16"/>
          <w:lang w:val="nl-NL"/>
        </w:rPr>
        <w:t>.</w:t>
      </w:r>
    </w:p>
    <w:sectPr w:rsidR="000A28D5" w:rsidRPr="00264F22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62691" w14:textId="77777777" w:rsidR="00AA3B3C" w:rsidRDefault="00AA3B3C" w:rsidP="00A04E2C">
      <w:r>
        <w:separator/>
      </w:r>
    </w:p>
  </w:endnote>
  <w:endnote w:type="continuationSeparator" w:id="0">
    <w:p w14:paraId="2444697C" w14:textId="77777777" w:rsidR="00AA3B3C" w:rsidRDefault="00AA3B3C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Mazda Type Cyrillic">
    <w:panose1 w:val="01000000000000000000"/>
    <w:charset w:val="00"/>
    <w:family w:val="modern"/>
    <w:notTrueType/>
    <w:pitch w:val="variable"/>
    <w:sig w:usb0="A000026F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3C53F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B42BC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5B1295" wp14:editId="5EE4AF5A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82DB4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336E1E98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22987CA5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5B1295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2F282DB4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336E1E98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22987CA5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1531CE">
                        <w:fldChar w:fldCharType="begin"/>
                      </w:r>
                      <w:r w:rsidR="001531CE" w:rsidRPr="00487B73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1531CE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1531CE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9AA08" w14:textId="77777777" w:rsidR="00AA3B3C" w:rsidRDefault="00AA3B3C" w:rsidP="00A04E2C">
      <w:r>
        <w:separator/>
      </w:r>
    </w:p>
  </w:footnote>
  <w:footnote w:type="continuationSeparator" w:id="0">
    <w:p w14:paraId="2B491432" w14:textId="77777777" w:rsidR="00AA3B3C" w:rsidRDefault="00AA3B3C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F842E" w14:textId="77777777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77F9C9F5" wp14:editId="44C5A79A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A2118" w14:textId="77777777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6DBB927D" wp14:editId="4FEFB38E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82906" wp14:editId="4EDAAE3C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D288BB" w14:textId="77777777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8290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5FD288BB" w14:textId="77777777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0A0BF6"/>
    <w:rsid w:val="000A28D5"/>
    <w:rsid w:val="001531CE"/>
    <w:rsid w:val="0019434A"/>
    <w:rsid w:val="00264089"/>
    <w:rsid w:val="00264F22"/>
    <w:rsid w:val="00294E5B"/>
    <w:rsid w:val="002C7DCE"/>
    <w:rsid w:val="002F0D5E"/>
    <w:rsid w:val="00333627"/>
    <w:rsid w:val="00347E43"/>
    <w:rsid w:val="003A4762"/>
    <w:rsid w:val="00483140"/>
    <w:rsid w:val="00487B73"/>
    <w:rsid w:val="004A0DEF"/>
    <w:rsid w:val="005B6061"/>
    <w:rsid w:val="005C6D06"/>
    <w:rsid w:val="005D2C1C"/>
    <w:rsid w:val="00651587"/>
    <w:rsid w:val="006F3096"/>
    <w:rsid w:val="007827D5"/>
    <w:rsid w:val="00851698"/>
    <w:rsid w:val="00886A8B"/>
    <w:rsid w:val="009A3B6B"/>
    <w:rsid w:val="009B67AA"/>
    <w:rsid w:val="00A04E2C"/>
    <w:rsid w:val="00A05E04"/>
    <w:rsid w:val="00AA3B3C"/>
    <w:rsid w:val="00B2045E"/>
    <w:rsid w:val="00BC0143"/>
    <w:rsid w:val="00C00513"/>
    <w:rsid w:val="00CA61F7"/>
    <w:rsid w:val="00CB2ED6"/>
    <w:rsid w:val="00D502EB"/>
    <w:rsid w:val="00DB53AA"/>
    <w:rsid w:val="00E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3CAAA7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customStyle="1" w:styleId="bumpedfont20">
    <w:name w:val="bumpedfont20"/>
    <w:basedOn w:val="Standaardalinea-lettertype"/>
    <w:rsid w:val="000A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08A8-62BF-45E0-B637-DBA23EBA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 Raatjes</dc:creator>
  <cp:lastModifiedBy>Raatjes, Jur</cp:lastModifiedBy>
  <cp:revision>4</cp:revision>
  <cp:lastPrinted>2021-05-14T09:22:00Z</cp:lastPrinted>
  <dcterms:created xsi:type="dcterms:W3CDTF">2021-05-14T09:19:00Z</dcterms:created>
  <dcterms:modified xsi:type="dcterms:W3CDTF">2021-05-14T09:42:00Z</dcterms:modified>
</cp:coreProperties>
</file>