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E710E6" w:rsidRDefault="00E710E6" w:rsidP="00E710E6">
      <w:pPr>
        <w:spacing w:after="120" w:line="288" w:lineRule="auto"/>
        <w:rPr>
          <w:rFonts w:ascii="Interstate Mazda Regular" w:hAnsi="Interstate Mazda Regular"/>
          <w:b/>
          <w:sz w:val="32"/>
          <w:szCs w:val="32"/>
        </w:rPr>
      </w:pPr>
      <w:r w:rsidRPr="00E710E6">
        <w:rPr>
          <w:rFonts w:ascii="Interstate Mazda Regular" w:hAnsi="Interstate Mazda Regular"/>
          <w:b/>
          <w:sz w:val="32"/>
          <w:szCs w:val="32"/>
        </w:rPr>
        <w:t xml:space="preserve">Wereldwijde </w:t>
      </w:r>
      <w:r w:rsidR="008D0834">
        <w:rPr>
          <w:rFonts w:ascii="Interstate Mazda Regular" w:hAnsi="Interstate Mazda Regular"/>
          <w:b/>
          <w:sz w:val="32"/>
          <w:szCs w:val="32"/>
        </w:rPr>
        <w:t>verkoop</w:t>
      </w:r>
      <w:r w:rsidRPr="00E710E6">
        <w:rPr>
          <w:rFonts w:ascii="Interstate Mazda Regular" w:hAnsi="Interstate Mazda Regular"/>
          <w:b/>
          <w:sz w:val="32"/>
          <w:szCs w:val="32"/>
        </w:rPr>
        <w:t xml:space="preserve"> Mazda hoger dan in beste eerste kwartaal ooit</w:t>
      </w:r>
    </w:p>
    <w:p w:rsidR="00E710E6" w:rsidRPr="00E710E6" w:rsidRDefault="00E710E6" w:rsidP="00E710E6">
      <w:pPr>
        <w:spacing w:after="120" w:line="360" w:lineRule="auto"/>
        <w:rPr>
          <w:rFonts w:ascii="Interstate Mazda Regular" w:hAnsi="Interstate Mazda Regular"/>
          <w:sz w:val="20"/>
          <w:szCs w:val="20"/>
        </w:rPr>
      </w:pPr>
      <w:r>
        <w:rPr>
          <w:rFonts w:ascii="Interstate Mazda Regular" w:hAnsi="Interstate Mazda Regular"/>
          <w:sz w:val="20"/>
          <w:szCs w:val="20"/>
        </w:rPr>
        <w:t xml:space="preserve">• </w:t>
      </w:r>
      <w:r w:rsidRPr="00E710E6">
        <w:rPr>
          <w:rFonts w:ascii="Interstate Mazda Regular" w:hAnsi="Interstate Mazda Regular"/>
          <w:sz w:val="20"/>
          <w:szCs w:val="20"/>
        </w:rPr>
        <w:t>Ver</w:t>
      </w:r>
      <w:r w:rsidR="00E1672E">
        <w:rPr>
          <w:rFonts w:ascii="Interstate Mazda Regular" w:hAnsi="Interstate Mazda Regular"/>
          <w:sz w:val="20"/>
          <w:szCs w:val="20"/>
        </w:rPr>
        <w:t xml:space="preserve">koop nieuwe CX-5 op belangrijke </w:t>
      </w:r>
      <w:r w:rsidRPr="00E710E6">
        <w:rPr>
          <w:rFonts w:ascii="Interstate Mazda Regular" w:hAnsi="Interstate Mazda Regular"/>
          <w:sz w:val="20"/>
          <w:szCs w:val="20"/>
        </w:rPr>
        <w:t>markten stuw</w:t>
      </w:r>
      <w:r>
        <w:rPr>
          <w:rFonts w:ascii="Interstate Mazda Regular" w:hAnsi="Interstate Mazda Regular"/>
          <w:sz w:val="20"/>
          <w:szCs w:val="20"/>
        </w:rPr>
        <w:t>t omzet naar nieuw recordniveau</w:t>
      </w:r>
    </w:p>
    <w:p w:rsidR="00BB32FE" w:rsidRPr="00E710E6" w:rsidRDefault="00E710E6" w:rsidP="00E710E6">
      <w:pPr>
        <w:spacing w:after="240" w:line="360" w:lineRule="auto"/>
        <w:rPr>
          <w:rFonts w:ascii="Interstate Mazda Regular" w:hAnsi="Interstate Mazda Regular"/>
          <w:sz w:val="20"/>
          <w:szCs w:val="20"/>
        </w:rPr>
      </w:pPr>
      <w:r w:rsidRPr="00E710E6">
        <w:rPr>
          <w:rFonts w:ascii="Interstate Mazda Regular" w:hAnsi="Interstate Mazda Regular"/>
          <w:sz w:val="20"/>
          <w:szCs w:val="20"/>
        </w:rPr>
        <w:t xml:space="preserve">• Prognose voor </w:t>
      </w:r>
      <w:proofErr w:type="gramStart"/>
      <w:r w:rsidRPr="00E710E6">
        <w:rPr>
          <w:rFonts w:ascii="Interstate Mazda Regular" w:hAnsi="Interstate Mazda Regular"/>
          <w:sz w:val="20"/>
          <w:szCs w:val="20"/>
        </w:rPr>
        <w:t>hele</w:t>
      </w:r>
      <w:proofErr w:type="gramEnd"/>
      <w:r w:rsidRPr="00E710E6">
        <w:rPr>
          <w:rFonts w:ascii="Interstate Mazda Regular" w:hAnsi="Interstate Mazda Regular"/>
          <w:sz w:val="20"/>
          <w:szCs w:val="20"/>
        </w:rPr>
        <w:t xml:space="preserve"> boekjaar: hogere winst en meer omzet en verkoop</w:t>
      </w:r>
      <w:bookmarkStart w:id="0" w:name="_GoBack"/>
      <w:bookmarkEnd w:id="0"/>
    </w:p>
    <w:p w:rsidR="00E710E6" w:rsidRPr="00E710E6" w:rsidRDefault="00E710E6" w:rsidP="00E710E6">
      <w:pPr>
        <w:spacing w:after="120"/>
        <w:jc w:val="both"/>
        <w:rPr>
          <w:rFonts w:ascii="Interstate Mazda Light" w:hAnsi="Interstate Mazda Light"/>
          <w:b/>
          <w:sz w:val="20"/>
          <w:szCs w:val="20"/>
        </w:rPr>
      </w:pPr>
      <w:r w:rsidRPr="00E710E6">
        <w:rPr>
          <w:rFonts w:ascii="Interstate Mazda Light" w:hAnsi="Interstate Mazda Light"/>
          <w:sz w:val="20"/>
          <w:szCs w:val="20"/>
          <w:u w:val="single"/>
        </w:rPr>
        <w:t xml:space="preserve">Waddinxveen, 2 augustus </w:t>
      </w:r>
      <w:r w:rsidR="00255B1D" w:rsidRPr="00E710E6">
        <w:rPr>
          <w:rFonts w:ascii="Interstate Mazda Light" w:hAnsi="Interstate Mazda Light"/>
          <w:sz w:val="20"/>
          <w:szCs w:val="20"/>
          <w:u w:val="single"/>
        </w:rPr>
        <w:t>2017</w:t>
      </w:r>
      <w:r w:rsidR="00BB32FE" w:rsidRPr="00E710E6">
        <w:rPr>
          <w:rFonts w:ascii="Interstate Mazda Light" w:hAnsi="Interstate Mazda Light"/>
          <w:sz w:val="20"/>
          <w:szCs w:val="20"/>
        </w:rPr>
        <w:t xml:space="preserve">. </w:t>
      </w:r>
      <w:r w:rsidRPr="00E710E6">
        <w:rPr>
          <w:rFonts w:ascii="Interstate Mazda Light" w:hAnsi="Interstate Mazda Light"/>
          <w:b/>
          <w:sz w:val="20"/>
          <w:szCs w:val="20"/>
        </w:rPr>
        <w:t>Mazda Motor Corporation heeft in het eerste kwartaal van het boekjaar 2017-18 een nieuw record gerealiseerd. Met de verkoop van 377.000 eenheden wereldwijd verbetert het merk zijn eigen absolute record voor de eerste periode van een boekjaar, die van vorig jaar van 1 april tot en met 30 juni. De sterke vraag naar de nieuwe CX-5, die nu beschikbaar is in de meeste belangrijke markten wereldwijd, waaronder Europa, Japan, Noord-Amerika en Australië, heeft de groei van de Japanse autofabrikant aanzienlijk versterkt.</w:t>
      </w:r>
    </w:p>
    <w:p w:rsidR="00E710E6" w:rsidRPr="00E710E6" w:rsidRDefault="00E710E6" w:rsidP="00E710E6">
      <w:pPr>
        <w:spacing w:after="120"/>
        <w:jc w:val="both"/>
        <w:rPr>
          <w:rFonts w:ascii="Interstate Mazda Light" w:hAnsi="Interstate Mazda Light"/>
          <w:sz w:val="20"/>
          <w:szCs w:val="20"/>
        </w:rPr>
      </w:pPr>
      <w:r w:rsidRPr="00E710E6">
        <w:rPr>
          <w:rFonts w:ascii="Interstate Mazda Light" w:hAnsi="Interstate Mazda Light"/>
          <w:sz w:val="20"/>
          <w:szCs w:val="20"/>
        </w:rPr>
        <w:t xml:space="preserve">China staat van al deze markten </w:t>
      </w:r>
      <w:r w:rsidR="008D0834">
        <w:rPr>
          <w:rFonts w:ascii="Interstate Mazda Light" w:hAnsi="Interstate Mazda Light"/>
          <w:sz w:val="20"/>
          <w:szCs w:val="20"/>
        </w:rPr>
        <w:t>bovenaan de lijst, met een verkoop</w:t>
      </w:r>
      <w:r w:rsidRPr="00E710E6">
        <w:rPr>
          <w:rFonts w:ascii="Interstate Mazda Light" w:hAnsi="Interstate Mazda Light"/>
          <w:sz w:val="20"/>
          <w:szCs w:val="20"/>
        </w:rPr>
        <w:t xml:space="preserve">groei van 20 % vergeleken met hetzelfde kwartaal vorig jaar, naar 71.000 eenheden, gevolgd door Japan, waar de 41.000 verkochte eenheden </w:t>
      </w:r>
      <w:r>
        <w:rPr>
          <w:rFonts w:ascii="Interstate Mazda Light" w:hAnsi="Interstate Mazda Light"/>
          <w:sz w:val="20"/>
          <w:szCs w:val="20"/>
        </w:rPr>
        <w:t>een stijging van 5 % betekende.</w:t>
      </w:r>
    </w:p>
    <w:p w:rsidR="00E710E6" w:rsidRPr="00E710E6" w:rsidRDefault="00E710E6" w:rsidP="00E710E6">
      <w:pPr>
        <w:spacing w:after="120"/>
        <w:jc w:val="both"/>
        <w:rPr>
          <w:rFonts w:ascii="Interstate Mazda Light" w:hAnsi="Interstate Mazda Light"/>
          <w:sz w:val="20"/>
          <w:szCs w:val="20"/>
        </w:rPr>
      </w:pPr>
      <w:r w:rsidRPr="00E710E6">
        <w:rPr>
          <w:rFonts w:ascii="Interstate Mazda Light" w:hAnsi="Interstate Mazda Light"/>
          <w:sz w:val="20"/>
          <w:szCs w:val="20"/>
        </w:rPr>
        <w:t>De netto winst steeg met 72 % naa</w:t>
      </w:r>
      <w:r>
        <w:rPr>
          <w:rFonts w:ascii="Interstate Mazda Light" w:hAnsi="Interstate Mazda Light"/>
          <w:sz w:val="20"/>
          <w:szCs w:val="20"/>
        </w:rPr>
        <w:t>r ¥ 36,6 miljard (€ 300 miljoen</w:t>
      </w:r>
      <w:r>
        <w:rPr>
          <w:rStyle w:val="Voetnootmarkering"/>
          <w:rFonts w:ascii="Interstate Mazda Light" w:hAnsi="Interstate Mazda Light"/>
          <w:sz w:val="20"/>
          <w:szCs w:val="20"/>
        </w:rPr>
        <w:footnoteReference w:customMarkFollows="1" w:id="1"/>
        <w:t>*</w:t>
      </w:r>
      <w:r w:rsidRPr="00E710E6">
        <w:rPr>
          <w:rFonts w:ascii="Interstate Mazda Light" w:hAnsi="Interstate Mazda Light"/>
          <w:sz w:val="20"/>
          <w:szCs w:val="20"/>
        </w:rPr>
        <w:t xml:space="preserve">) bij een omzet van ¥ 802,1 </w:t>
      </w:r>
      <w:r w:rsidRPr="00E1672E">
        <w:rPr>
          <w:rFonts w:ascii="Interstate Mazda Light" w:hAnsi="Interstate Mazda Light"/>
          <w:spacing w:val="2"/>
          <w:sz w:val="20"/>
          <w:szCs w:val="20"/>
        </w:rPr>
        <w:t>miljard (€ 6,57 miljard), een stijging van 3 %. De onderneming noteerde een bedrijfsresultaat van ¥</w:t>
      </w:r>
      <w:r w:rsidRPr="00E710E6">
        <w:rPr>
          <w:rFonts w:ascii="Interstate Mazda Light" w:hAnsi="Interstate Mazda Light"/>
          <w:sz w:val="20"/>
          <w:szCs w:val="20"/>
        </w:rPr>
        <w:t xml:space="preserve"> 39,9</w:t>
      </w:r>
      <w:r>
        <w:rPr>
          <w:rFonts w:ascii="Interstate Mazda Light" w:hAnsi="Interstate Mazda Light"/>
          <w:sz w:val="20"/>
          <w:szCs w:val="20"/>
        </w:rPr>
        <w:t xml:space="preserve"> miljard (€ 327 miljoen).</w:t>
      </w:r>
    </w:p>
    <w:p w:rsidR="00E710E6" w:rsidRPr="00E1672E" w:rsidRDefault="00E710E6" w:rsidP="00E710E6">
      <w:pPr>
        <w:spacing w:after="120"/>
        <w:jc w:val="both"/>
        <w:rPr>
          <w:rFonts w:ascii="Interstate Mazda Light" w:hAnsi="Interstate Mazda Light"/>
          <w:spacing w:val="-4"/>
          <w:sz w:val="20"/>
          <w:szCs w:val="20"/>
        </w:rPr>
      </w:pPr>
      <w:r w:rsidRPr="00E1672E">
        <w:rPr>
          <w:rFonts w:ascii="Interstate Mazda Light" w:hAnsi="Interstate Mazda Light"/>
          <w:spacing w:val="-2"/>
          <w:sz w:val="20"/>
          <w:szCs w:val="20"/>
        </w:rPr>
        <w:t xml:space="preserve">Met </w:t>
      </w:r>
      <w:r w:rsidR="00E1672E" w:rsidRPr="00E1672E">
        <w:rPr>
          <w:rFonts w:ascii="Interstate Mazda Light" w:hAnsi="Interstate Mazda Light"/>
          <w:spacing w:val="-2"/>
          <w:sz w:val="20"/>
          <w:szCs w:val="20"/>
        </w:rPr>
        <w:t>een kritische blik op</w:t>
      </w:r>
      <w:r w:rsidRPr="00E1672E">
        <w:rPr>
          <w:rFonts w:ascii="Interstate Mazda Light" w:hAnsi="Interstate Mazda Light"/>
          <w:spacing w:val="-2"/>
          <w:sz w:val="20"/>
          <w:szCs w:val="20"/>
        </w:rPr>
        <w:t xml:space="preserve"> de dynamische ontwikkelingen in de automobielbranche streeft Mazda naar</w:t>
      </w:r>
      <w:r w:rsidRPr="00E710E6">
        <w:rPr>
          <w:rFonts w:ascii="Interstate Mazda Light" w:hAnsi="Interstate Mazda Light"/>
          <w:sz w:val="20"/>
          <w:szCs w:val="20"/>
        </w:rPr>
        <w:t xml:space="preserve"> </w:t>
      </w:r>
      <w:r w:rsidR="008D0834">
        <w:rPr>
          <w:rFonts w:ascii="Interstate Mazda Light" w:hAnsi="Interstate Mazda Light"/>
          <w:spacing w:val="-2"/>
          <w:sz w:val="20"/>
          <w:szCs w:val="20"/>
        </w:rPr>
        <w:t>een duurzame verkoop</w:t>
      </w:r>
      <w:r w:rsidRPr="00E1672E">
        <w:rPr>
          <w:rFonts w:ascii="Interstate Mazda Light" w:hAnsi="Interstate Mazda Light"/>
          <w:spacing w:val="-2"/>
          <w:sz w:val="20"/>
          <w:szCs w:val="20"/>
        </w:rPr>
        <w:t>g</w:t>
      </w:r>
      <w:r w:rsidR="008D0834">
        <w:rPr>
          <w:rFonts w:ascii="Interstate Mazda Light" w:hAnsi="Interstate Mazda Light"/>
          <w:spacing w:val="-2"/>
          <w:sz w:val="20"/>
          <w:szCs w:val="20"/>
        </w:rPr>
        <w:t xml:space="preserve">roei door wereldwijd het </w:t>
      </w:r>
      <w:r w:rsidRPr="00E1672E">
        <w:rPr>
          <w:rFonts w:ascii="Interstate Mazda Light" w:hAnsi="Interstate Mazda Light"/>
          <w:spacing w:val="-2"/>
          <w:sz w:val="20"/>
          <w:szCs w:val="20"/>
        </w:rPr>
        <w:t>volume jaarlijks met 50.000 eenheden te</w:t>
      </w:r>
      <w:r w:rsidRPr="00E710E6">
        <w:rPr>
          <w:rFonts w:ascii="Interstate Mazda Light" w:hAnsi="Interstate Mazda Light"/>
          <w:sz w:val="20"/>
          <w:szCs w:val="20"/>
        </w:rPr>
        <w:t xml:space="preserve"> laten groeien, door onder meer de flexibiliteit van de productie te verbeteren en de productiecapaciteit van crossovers verder te vergroten. Zo zal binnenkort een uitbreiding van de productiefaciliteit in Hiroshima worden voltooid en wordt er in oktober dit jaar ook begonnen met de productie van de CX-5 in de </w:t>
      </w:r>
      <w:proofErr w:type="spellStart"/>
      <w:r w:rsidRPr="00E710E6">
        <w:rPr>
          <w:rFonts w:ascii="Interstate Mazda Light" w:hAnsi="Interstate Mazda Light"/>
          <w:sz w:val="20"/>
          <w:szCs w:val="20"/>
        </w:rPr>
        <w:t>Hofu</w:t>
      </w:r>
      <w:proofErr w:type="spellEnd"/>
      <w:r w:rsidRPr="00E710E6">
        <w:rPr>
          <w:rFonts w:ascii="Interstate Mazda Light" w:hAnsi="Interstate Mazda Light"/>
          <w:sz w:val="20"/>
          <w:szCs w:val="20"/>
        </w:rPr>
        <w:t xml:space="preserve">-fabriek, vlakbij Hiroshima. De populaire CX-serie van Mazda droeg in het laatste boekjaar voor 39 % bij aan de omzet en vertegenwoordigt een groeiend aandeel in </w:t>
      </w:r>
      <w:r w:rsidR="00E1672E">
        <w:rPr>
          <w:rFonts w:ascii="Interstate Mazda Light" w:hAnsi="Interstate Mazda Light"/>
          <w:sz w:val="20"/>
          <w:szCs w:val="20"/>
        </w:rPr>
        <w:t xml:space="preserve">het totale </w:t>
      </w:r>
      <w:r w:rsidR="00E1672E" w:rsidRPr="00E1672E">
        <w:rPr>
          <w:rFonts w:ascii="Interstate Mazda Light" w:hAnsi="Interstate Mazda Light"/>
          <w:spacing w:val="-4"/>
          <w:sz w:val="20"/>
          <w:szCs w:val="20"/>
        </w:rPr>
        <w:t>verkoopvolume</w:t>
      </w:r>
      <w:r w:rsidRPr="00E1672E">
        <w:rPr>
          <w:rFonts w:ascii="Interstate Mazda Light" w:hAnsi="Interstate Mazda Light"/>
          <w:spacing w:val="-4"/>
          <w:sz w:val="20"/>
          <w:szCs w:val="20"/>
        </w:rPr>
        <w:t xml:space="preserve">. De nieuwe CX-5 zal op steeds meer markten wereldwijd worden geïntroduceerd en later dit jaar wordt op de Japanse markt de nieuwe CX-8 gelanceerd, een SUV </w:t>
      </w:r>
      <w:proofErr w:type="spellStart"/>
      <w:r w:rsidRPr="00E1672E">
        <w:rPr>
          <w:rFonts w:ascii="Interstate Mazda Light" w:hAnsi="Interstate Mazda Light"/>
          <w:spacing w:val="-4"/>
          <w:sz w:val="20"/>
          <w:szCs w:val="20"/>
        </w:rPr>
        <w:t>crossover</w:t>
      </w:r>
      <w:proofErr w:type="spellEnd"/>
      <w:r w:rsidRPr="00E1672E">
        <w:rPr>
          <w:rFonts w:ascii="Interstate Mazda Light" w:hAnsi="Interstate Mazda Light"/>
          <w:spacing w:val="-4"/>
          <w:sz w:val="20"/>
          <w:szCs w:val="20"/>
        </w:rPr>
        <w:t xml:space="preserve"> met drie </w:t>
      </w:r>
      <w:proofErr w:type="spellStart"/>
      <w:r w:rsidRPr="00E1672E">
        <w:rPr>
          <w:rFonts w:ascii="Interstate Mazda Light" w:hAnsi="Interstate Mazda Light"/>
          <w:spacing w:val="-4"/>
          <w:sz w:val="20"/>
          <w:szCs w:val="20"/>
        </w:rPr>
        <w:t>zitrijen</w:t>
      </w:r>
      <w:proofErr w:type="spellEnd"/>
      <w:r w:rsidRPr="00E1672E">
        <w:rPr>
          <w:rFonts w:ascii="Interstate Mazda Light" w:hAnsi="Interstate Mazda Light"/>
          <w:spacing w:val="-4"/>
          <w:sz w:val="20"/>
          <w:szCs w:val="20"/>
        </w:rPr>
        <w:t>.</w:t>
      </w:r>
    </w:p>
    <w:p w:rsidR="00E710E6" w:rsidRPr="00E710E6" w:rsidRDefault="00E710E6" w:rsidP="00E710E6">
      <w:pPr>
        <w:spacing w:after="120"/>
        <w:jc w:val="both"/>
        <w:rPr>
          <w:rFonts w:ascii="Interstate Mazda Light" w:hAnsi="Interstate Mazda Light"/>
          <w:sz w:val="20"/>
          <w:szCs w:val="20"/>
        </w:rPr>
      </w:pPr>
      <w:proofErr w:type="spellStart"/>
      <w:r w:rsidRPr="00E710E6">
        <w:rPr>
          <w:rFonts w:ascii="Interstate Mazda Light" w:hAnsi="Interstate Mazda Light"/>
          <w:sz w:val="20"/>
          <w:szCs w:val="20"/>
        </w:rPr>
        <w:t>Mazda's</w:t>
      </w:r>
      <w:proofErr w:type="spellEnd"/>
      <w:r w:rsidRPr="00E710E6">
        <w:rPr>
          <w:rFonts w:ascii="Interstate Mazda Light" w:hAnsi="Interstate Mazda Light"/>
          <w:sz w:val="20"/>
          <w:szCs w:val="20"/>
        </w:rPr>
        <w:t xml:space="preserve"> prognose voor het hele lopende boekjaar, dat eindigt op 31 maart 2018, blijft ongewijzigd. De autofabrikant verwacht dat de wereldwijde verkopen op 1,6 miljoen eenheden uitkomen, met een bedrijfsresultaat van ¥ 150 miljard (€ 1,27 miljard) en een netto winst van ¥ 100 miljard (€ 847 miljoen).</w:t>
      </w:r>
    </w:p>
    <w:p w:rsidR="00BB32FE" w:rsidRPr="00F36DA7" w:rsidRDefault="00BB32FE" w:rsidP="00BB32FE">
      <w:pPr>
        <w:spacing w:after="0" w:line="240" w:lineRule="auto"/>
        <w:jc w:val="both"/>
        <w:rPr>
          <w:rFonts w:ascii="Interstate Mazda Light" w:hAnsi="Interstate Mazda Light"/>
          <w:sz w:val="18"/>
          <w:szCs w:val="20"/>
        </w:rPr>
      </w:pPr>
    </w:p>
    <w:p w:rsidR="00BB32FE" w:rsidRPr="00FC63C5" w:rsidRDefault="00BB32FE" w:rsidP="00FC63C5">
      <w:pPr>
        <w:rPr>
          <w:rFonts w:ascii="Interstate Mazda Light" w:hAnsi="Interstate Mazda Light"/>
          <w:i/>
          <w:sz w:val="20"/>
          <w:szCs w:val="20"/>
        </w:rPr>
      </w:pPr>
      <w:r w:rsidRPr="00FC63C5">
        <w:rPr>
          <w:rFonts w:ascii="Interstate Mazda Light" w:hAnsi="Interstate Mazda Light"/>
          <w:i/>
          <w:sz w:val="20"/>
          <w:szCs w:val="20"/>
        </w:rPr>
        <w:t>###</w:t>
      </w:r>
    </w:p>
    <w:p w:rsidR="00BB32FE" w:rsidRPr="00F36DA7" w:rsidRDefault="00BB32FE" w:rsidP="00BB32FE">
      <w:pPr>
        <w:spacing w:after="120"/>
        <w:rPr>
          <w:rFonts w:ascii="Interstate Mazda Light" w:hAnsi="Interstate Mazda Light"/>
          <w:i/>
          <w:sz w:val="18"/>
          <w:szCs w:val="20"/>
        </w:rPr>
      </w:pPr>
      <w:r w:rsidRPr="00F36DA7">
        <w:rPr>
          <w:rFonts w:ascii="Interstate Mazda Light" w:hAnsi="Interstate Mazda Light"/>
          <w:i/>
          <w:sz w:val="18"/>
          <w:szCs w:val="20"/>
        </w:rPr>
        <w:t>Voor meer informatie:</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Mazda Motor Nederland</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Afdeling Public Relations</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Telefoon: 0182-685080 (direct)</w:t>
      </w:r>
    </w:p>
    <w:p w:rsidR="00046488" w:rsidRPr="00F36DA7" w:rsidRDefault="008D0834">
      <w:pPr>
        <w:rPr>
          <w:rStyle w:val="Hyperlink"/>
          <w:rFonts w:ascii="Interstate Mazda Light" w:hAnsi="Interstate Mazda Light" w:cstheme="minorBidi"/>
          <w:i/>
          <w:sz w:val="18"/>
          <w:szCs w:val="20"/>
        </w:rPr>
      </w:pPr>
      <w:hyperlink r:id="rId8" w:history="1">
        <w:r w:rsidR="00BB32FE" w:rsidRPr="00F36DA7">
          <w:rPr>
            <w:rStyle w:val="Hyperlink"/>
            <w:rFonts w:ascii="Interstate Mazda Light" w:hAnsi="Interstate Mazda Light" w:cstheme="minorBidi"/>
            <w:i/>
            <w:sz w:val="18"/>
            <w:szCs w:val="20"/>
          </w:rPr>
          <w:t>jraatjes@mazdaeur.com</w:t>
        </w:r>
      </w:hyperlink>
    </w:p>
    <w:sectPr w:rsidR="00046488" w:rsidRPr="00F36DA7" w:rsidSect="00C804E5">
      <w:headerReference w:type="default" r:id="rId9"/>
      <w:footerReference w:type="default" r:id="rId10"/>
      <w:headerReference w:type="first" r:id="rId11"/>
      <w:footerReference w:type="first" r:id="rId12"/>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AA" w:rsidRDefault="000E73AA" w:rsidP="000E73AA">
      <w:pPr>
        <w:spacing w:after="0" w:line="240" w:lineRule="auto"/>
      </w:pPr>
      <w:r>
        <w:separator/>
      </w:r>
    </w:p>
  </w:endnote>
  <w:endnote w:type="continuationSeparator" w:id="0">
    <w:p w:rsidR="000E73AA" w:rsidRDefault="000E73AA"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8D0834">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8D0834">
      <w:rPr>
        <w:rStyle w:val="Paginanummer"/>
        <w:rFonts w:ascii="Arial" w:hAnsi="Arial" w:cs="Arial"/>
        <w:noProof/>
        <w:sz w:val="16"/>
      </w:rPr>
      <w:t>2</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0C02B91E" wp14:editId="5F845DB5">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0FE982D8" wp14:editId="0C4D4953">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AA" w:rsidRDefault="000E73AA" w:rsidP="000E73AA">
      <w:pPr>
        <w:spacing w:after="0" w:line="240" w:lineRule="auto"/>
      </w:pPr>
      <w:r>
        <w:separator/>
      </w:r>
    </w:p>
  </w:footnote>
  <w:footnote w:type="continuationSeparator" w:id="0">
    <w:p w:rsidR="000E73AA" w:rsidRDefault="000E73AA" w:rsidP="000E73AA">
      <w:pPr>
        <w:spacing w:after="0" w:line="240" w:lineRule="auto"/>
      </w:pPr>
      <w:r>
        <w:continuationSeparator/>
      </w:r>
    </w:p>
  </w:footnote>
  <w:footnote w:id="1">
    <w:p w:rsidR="00E710E6" w:rsidRDefault="00E710E6" w:rsidP="00E710E6">
      <w:pPr>
        <w:pStyle w:val="Voetnoottekst"/>
        <w:tabs>
          <w:tab w:val="left" w:pos="142"/>
        </w:tabs>
        <w:ind w:left="135" w:hanging="135"/>
      </w:pPr>
      <w:r>
        <w:rPr>
          <w:rStyle w:val="Voetnootmarkering"/>
        </w:rPr>
        <w:t>*</w:t>
      </w:r>
      <w:r>
        <w:t xml:space="preserve"> </w:t>
      </w:r>
      <w:r>
        <w:tab/>
      </w:r>
      <w:r w:rsidRPr="00E710E6">
        <w:t>Bron: Mazda Motor Corporation ‘Geconsolideerde financiële resultaten voor het eerste kwartaal van het boekjaar eindigend op tot 31 maart 2018’ (voor het kwartaal eindigend op 30 juni 2017). Euro’s zijn berekend volgens een koers van € 1 = ¥ 122 voor het kwartaal en € 1 = ¥ 118 voor het volledige jaar.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53FC6BDA" wp14:editId="15C271AD">
          <wp:simplePos x="0" y="0"/>
          <wp:positionH relativeFrom="margin">
            <wp:posOffset>4882515</wp:posOffset>
          </wp:positionH>
          <wp:positionV relativeFrom="margin">
            <wp:posOffset>-1106170</wp:posOffset>
          </wp:positionV>
          <wp:extent cx="871543" cy="810000"/>
          <wp:effectExtent l="0" t="0" r="508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951C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3360" behindDoc="0" locked="0" layoutInCell="1" allowOverlap="1" wp14:anchorId="4A76C2B0" wp14:editId="4917B13B">
          <wp:simplePos x="0" y="0"/>
          <wp:positionH relativeFrom="margin">
            <wp:posOffset>4872990</wp:posOffset>
          </wp:positionH>
          <wp:positionV relativeFrom="margin">
            <wp:posOffset>-1106170</wp:posOffset>
          </wp:positionV>
          <wp:extent cx="871543" cy="810000"/>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46488"/>
    <w:rsid w:val="0008711A"/>
    <w:rsid w:val="00096E2E"/>
    <w:rsid w:val="000E73AA"/>
    <w:rsid w:val="00255B1D"/>
    <w:rsid w:val="00374D25"/>
    <w:rsid w:val="003B5F17"/>
    <w:rsid w:val="004967BE"/>
    <w:rsid w:val="004B50A2"/>
    <w:rsid w:val="005D1622"/>
    <w:rsid w:val="005E150D"/>
    <w:rsid w:val="00702ADC"/>
    <w:rsid w:val="007B0E8B"/>
    <w:rsid w:val="008D0834"/>
    <w:rsid w:val="0091540F"/>
    <w:rsid w:val="00931432"/>
    <w:rsid w:val="009951CA"/>
    <w:rsid w:val="00B9048F"/>
    <w:rsid w:val="00BB32FE"/>
    <w:rsid w:val="00C804E5"/>
    <w:rsid w:val="00C97B67"/>
    <w:rsid w:val="00CD3601"/>
    <w:rsid w:val="00D84E42"/>
    <w:rsid w:val="00E1672E"/>
    <w:rsid w:val="00E37C04"/>
    <w:rsid w:val="00E55103"/>
    <w:rsid w:val="00E710E6"/>
    <w:rsid w:val="00E92108"/>
    <w:rsid w:val="00E969AB"/>
    <w:rsid w:val="00EC38C9"/>
    <w:rsid w:val="00F36DA7"/>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E710E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710E6"/>
    <w:rPr>
      <w:sz w:val="20"/>
      <w:szCs w:val="20"/>
    </w:rPr>
  </w:style>
  <w:style w:type="character" w:styleId="Voetnootmarkering">
    <w:name w:val="footnote reference"/>
    <w:basedOn w:val="Standaardalinea-lettertype"/>
    <w:uiPriority w:val="99"/>
    <w:semiHidden/>
    <w:unhideWhenUsed/>
    <w:rsid w:val="00E710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E710E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710E6"/>
    <w:rPr>
      <w:sz w:val="20"/>
      <w:szCs w:val="20"/>
    </w:rPr>
  </w:style>
  <w:style w:type="character" w:styleId="Voetnootmarkering">
    <w:name w:val="footnote reference"/>
    <w:basedOn w:val="Standaardalinea-lettertype"/>
    <w:uiPriority w:val="99"/>
    <w:semiHidden/>
    <w:unhideWhenUsed/>
    <w:rsid w:val="00E710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3A5EA-1EF9-4D9F-B7EC-AA5DCD8B6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2173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2</cp:revision>
  <dcterms:created xsi:type="dcterms:W3CDTF">2017-08-03T09:01:00Z</dcterms:created>
  <dcterms:modified xsi:type="dcterms:W3CDTF">2017-08-03T09:01:00Z</dcterms:modified>
</cp:coreProperties>
</file>