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F24E6E">
      <w:bookmarkStart w:id="0" w:name="_GoBack"/>
      <w:bookmarkEnd w:id="0"/>
    </w:p>
    <w:p w:rsidR="000237E6" w:rsidRDefault="000237E6"/>
    <w:p w:rsidR="006969D7" w:rsidRPr="00DE6C87" w:rsidRDefault="00DE6C87" w:rsidP="00513022">
      <w:pPr>
        <w:spacing w:after="120" w:line="288" w:lineRule="auto"/>
        <w:jc w:val="center"/>
        <w:rPr>
          <w:rFonts w:ascii="Mazda Type Medium" w:hAnsi="Mazda Type Medium"/>
          <w:sz w:val="36"/>
          <w:szCs w:val="36"/>
          <w:lang w:val="nl-NL"/>
        </w:rPr>
      </w:pPr>
      <w:r w:rsidRPr="00DE6C87">
        <w:rPr>
          <w:rFonts w:ascii="Mazda Type Medium" w:hAnsi="Mazda Type Medium"/>
          <w:sz w:val="36"/>
          <w:szCs w:val="36"/>
          <w:lang w:val="nl-NL"/>
        </w:rPr>
        <w:t>Mazda CX-30 behaalt recordscore en vijf sterren bij Euro NCAP crashtest</w:t>
      </w:r>
    </w:p>
    <w:p w:rsidR="006969D7" w:rsidRPr="00FA43A3" w:rsidRDefault="00DE6C87" w:rsidP="00DE6C87">
      <w:pPr>
        <w:pStyle w:val="Lijstalinea"/>
        <w:numPr>
          <w:ilvl w:val="0"/>
          <w:numId w:val="1"/>
        </w:numPr>
        <w:spacing w:after="120" w:line="260" w:lineRule="exact"/>
        <w:contextualSpacing w:val="0"/>
        <w:rPr>
          <w:lang w:val="nl-NL"/>
        </w:rPr>
      </w:pPr>
      <w:r w:rsidRPr="00DE6C87">
        <w:rPr>
          <w:rFonts w:ascii="Mazda Type" w:hAnsi="Mazda Type"/>
          <w:sz w:val="21"/>
          <w:szCs w:val="21"/>
          <w:lang w:val="nl-NL"/>
        </w:rPr>
        <w:t>Uitzonderlijke score van 99 % in de categorie Inzittende Volwassene</w:t>
      </w:r>
    </w:p>
    <w:p w:rsidR="006969D7" w:rsidRPr="00FA43A3" w:rsidRDefault="00DE6C87" w:rsidP="00DE6C87">
      <w:pPr>
        <w:pStyle w:val="Lijstalinea"/>
        <w:numPr>
          <w:ilvl w:val="0"/>
          <w:numId w:val="1"/>
        </w:numPr>
        <w:spacing w:after="360" w:line="260" w:lineRule="exact"/>
        <w:contextualSpacing w:val="0"/>
        <w:rPr>
          <w:lang w:val="nl-NL"/>
        </w:rPr>
      </w:pPr>
      <w:r w:rsidRPr="00DE6C87">
        <w:rPr>
          <w:rFonts w:ascii="Mazda Type" w:hAnsi="Mazda Type"/>
          <w:sz w:val="21"/>
          <w:szCs w:val="21"/>
          <w:lang w:val="nl-NL"/>
        </w:rPr>
        <w:t>Dankzij breed scala i-</w:t>
      </w:r>
      <w:proofErr w:type="spellStart"/>
      <w:r w:rsidRPr="00DE6C87">
        <w:rPr>
          <w:rFonts w:ascii="Mazda Type" w:hAnsi="Mazda Type"/>
          <w:sz w:val="21"/>
          <w:szCs w:val="21"/>
          <w:lang w:val="nl-NL"/>
        </w:rPr>
        <w:t>Activsense</w:t>
      </w:r>
      <w:proofErr w:type="spellEnd"/>
      <w:r w:rsidRPr="00DE6C87">
        <w:rPr>
          <w:rFonts w:ascii="Mazda Type" w:hAnsi="Mazda Type"/>
          <w:sz w:val="21"/>
          <w:szCs w:val="21"/>
          <w:lang w:val="nl-NL"/>
        </w:rPr>
        <w:t xml:space="preserve"> veiligheidstechnologieën</w:t>
      </w:r>
      <w:r w:rsidR="00E26339">
        <w:rPr>
          <w:rFonts w:ascii="Mazda Type" w:hAnsi="Mazda Type"/>
          <w:sz w:val="21"/>
          <w:szCs w:val="21"/>
          <w:lang w:val="nl-NL"/>
        </w:rPr>
        <w:t>,</w:t>
      </w:r>
      <w:r w:rsidRPr="00DE6C87">
        <w:rPr>
          <w:rFonts w:ascii="Mazda Type" w:hAnsi="Mazda Type"/>
          <w:sz w:val="21"/>
          <w:szCs w:val="21"/>
          <w:lang w:val="nl-NL"/>
        </w:rPr>
        <w:t xml:space="preserve"> ondersteund door superieure rijdynamiek</w:t>
      </w:r>
    </w:p>
    <w:p w:rsidR="00C9158E" w:rsidRPr="00DE6C87" w:rsidRDefault="00DE6C87" w:rsidP="00C9158E">
      <w:pPr>
        <w:adjustRightInd w:val="0"/>
        <w:spacing w:after="120" w:line="260" w:lineRule="exact"/>
        <w:jc w:val="both"/>
        <w:rPr>
          <w:rFonts w:ascii="Mazda Type" w:hAnsi="Mazda Type"/>
          <w:b/>
          <w:sz w:val="20"/>
          <w:szCs w:val="20"/>
          <w:lang w:val="nl-NL"/>
        </w:rPr>
      </w:pPr>
      <w:r w:rsidRPr="00DE6C87">
        <w:rPr>
          <w:rFonts w:ascii="Mazda Type" w:hAnsi="Mazda Type"/>
          <w:sz w:val="20"/>
          <w:szCs w:val="20"/>
          <w:u w:val="single"/>
          <w:lang w:val="nl-NL"/>
        </w:rPr>
        <w:t>Waddinxveen, 14</w:t>
      </w:r>
      <w:r w:rsidR="00561D24" w:rsidRPr="00DE6C87">
        <w:rPr>
          <w:rFonts w:ascii="Mazda Type" w:hAnsi="Mazda Type"/>
          <w:sz w:val="20"/>
          <w:szCs w:val="20"/>
          <w:u w:val="single"/>
          <w:lang w:val="nl-NL"/>
        </w:rPr>
        <w:t xml:space="preserve"> november 2019</w:t>
      </w:r>
      <w:r w:rsidR="006969D7" w:rsidRPr="00DE6C87">
        <w:rPr>
          <w:rFonts w:ascii="Mazda Type" w:eastAsia="源真ゴシックP Medium" w:hAnsi="Mazda Type" w:cs="源真ゴシックP Medium"/>
          <w:sz w:val="20"/>
          <w:szCs w:val="20"/>
          <w:lang w:val="nl-NL"/>
        </w:rPr>
        <w:t xml:space="preserve">. </w:t>
      </w:r>
      <w:r w:rsidR="00C9158E" w:rsidRPr="00DE6C87">
        <w:rPr>
          <w:rFonts w:ascii="Mazda Type" w:hAnsi="Mazda Type"/>
          <w:b/>
          <w:sz w:val="20"/>
          <w:szCs w:val="20"/>
          <w:lang w:val="nl-NL"/>
        </w:rPr>
        <w:t xml:space="preserve">De nieuwe Mazda CX-30 heeft de maximale score van vijf sterren gekregen bij de nieuwste serie crashtests van Euro NCAP. Na de Mazda6 vorig jaar en de nieuwe Mazda3 eerder dit jaar is dit de derde Mazda die </w:t>
      </w:r>
      <w:proofErr w:type="gramStart"/>
      <w:r w:rsidR="00C9158E" w:rsidRPr="00DE6C87">
        <w:rPr>
          <w:rFonts w:ascii="Mazda Type" w:hAnsi="Mazda Type"/>
          <w:b/>
          <w:sz w:val="20"/>
          <w:szCs w:val="20"/>
          <w:lang w:val="nl-NL"/>
        </w:rPr>
        <w:t>een</w:t>
      </w:r>
      <w:proofErr w:type="gramEnd"/>
      <w:r w:rsidR="00C9158E" w:rsidRPr="00DE6C87">
        <w:rPr>
          <w:rFonts w:ascii="Mazda Type" w:hAnsi="Mazda Type"/>
          <w:b/>
          <w:sz w:val="20"/>
          <w:szCs w:val="20"/>
          <w:lang w:val="nl-NL"/>
        </w:rPr>
        <w:t xml:space="preserve"> vijfsterren beoordeling behaalt onder de nieuwe, strengere Euro NCAP crashtestratings van 2018.</w:t>
      </w:r>
    </w:p>
    <w:p w:rsidR="00C9158E" w:rsidRPr="00C9158E" w:rsidRDefault="00C9158E" w:rsidP="00C9158E">
      <w:pPr>
        <w:adjustRightInd w:val="0"/>
        <w:spacing w:after="120" w:line="260" w:lineRule="exact"/>
        <w:jc w:val="both"/>
        <w:rPr>
          <w:rFonts w:ascii="Mazda Type" w:hAnsi="Mazda Type"/>
          <w:sz w:val="20"/>
          <w:szCs w:val="20"/>
          <w:lang w:val="nl-NL"/>
        </w:rPr>
      </w:pPr>
      <w:r w:rsidRPr="00C9158E">
        <w:rPr>
          <w:rFonts w:ascii="Mazda Type" w:hAnsi="Mazda Type"/>
          <w:sz w:val="20"/>
          <w:szCs w:val="20"/>
          <w:lang w:val="nl-NL"/>
        </w:rPr>
        <w:t xml:space="preserve">De Mazda CX-30 scoorde indrukwekkend in alle vier testcategorieën: Inzittende Volwassene, Inzittend Kind, Kwetsbare Weggebruiker (voetgangersveiligheid) en Veiligheidsassistentie. De beoordeling is het resultaat van drie sleutelfactoren: de toepassing van de nieuwste </w:t>
      </w:r>
      <w:proofErr w:type="spellStart"/>
      <w:r w:rsidRPr="00C9158E">
        <w:rPr>
          <w:rFonts w:ascii="Mazda Type" w:hAnsi="Mazda Type"/>
          <w:sz w:val="20"/>
          <w:szCs w:val="20"/>
          <w:lang w:val="nl-NL"/>
        </w:rPr>
        <w:t>Skyactiv</w:t>
      </w:r>
      <w:proofErr w:type="spellEnd"/>
      <w:r w:rsidRPr="00C9158E">
        <w:rPr>
          <w:rFonts w:ascii="Mazda Type" w:hAnsi="Mazda Type"/>
          <w:sz w:val="20"/>
          <w:szCs w:val="20"/>
          <w:lang w:val="nl-NL"/>
        </w:rPr>
        <w:t xml:space="preserve">-Vehicle Architecture, die een zeer stijve, schokabsorberende maar </w:t>
      </w:r>
      <w:proofErr w:type="gramStart"/>
      <w:r w:rsidRPr="00C9158E">
        <w:rPr>
          <w:rFonts w:ascii="Mazda Type" w:hAnsi="Mazda Type"/>
          <w:sz w:val="20"/>
          <w:szCs w:val="20"/>
          <w:lang w:val="nl-NL"/>
        </w:rPr>
        <w:t>lichtgewicht</w:t>
      </w:r>
      <w:proofErr w:type="gramEnd"/>
      <w:r w:rsidRPr="00C9158E">
        <w:rPr>
          <w:rFonts w:ascii="Mazda Type" w:hAnsi="Mazda Type"/>
          <w:sz w:val="20"/>
          <w:szCs w:val="20"/>
          <w:lang w:val="nl-NL"/>
        </w:rPr>
        <w:t xml:space="preserve"> carrosserie omvat; een breed scala aan geavanceerde i-</w:t>
      </w:r>
      <w:proofErr w:type="spellStart"/>
      <w:r w:rsidRPr="00C9158E">
        <w:rPr>
          <w:rFonts w:ascii="Mazda Type" w:hAnsi="Mazda Type"/>
          <w:sz w:val="20"/>
          <w:szCs w:val="20"/>
          <w:lang w:val="nl-NL"/>
        </w:rPr>
        <w:t>Activsense</w:t>
      </w:r>
      <w:proofErr w:type="spellEnd"/>
      <w:r w:rsidRPr="00C9158E">
        <w:rPr>
          <w:rFonts w:ascii="Mazda Type" w:hAnsi="Mazda Type"/>
          <w:sz w:val="20"/>
          <w:szCs w:val="20"/>
          <w:lang w:val="nl-NL"/>
        </w:rPr>
        <w:t xml:space="preserve"> veiligheidstechnologieën</w:t>
      </w:r>
      <w:r w:rsidR="00E26339">
        <w:rPr>
          <w:rFonts w:ascii="Mazda Type" w:hAnsi="Mazda Type"/>
          <w:sz w:val="20"/>
          <w:szCs w:val="20"/>
          <w:lang w:val="nl-NL"/>
        </w:rPr>
        <w:t>,</w:t>
      </w:r>
      <w:r w:rsidRPr="00C9158E">
        <w:rPr>
          <w:rFonts w:ascii="Mazda Type" w:hAnsi="Mazda Type"/>
          <w:sz w:val="20"/>
          <w:szCs w:val="20"/>
          <w:lang w:val="nl-NL"/>
        </w:rPr>
        <w:t xml:space="preserve"> die bestuurders helpen potentiële risico</w:t>
      </w:r>
      <w:r w:rsidR="00E26339">
        <w:rPr>
          <w:rFonts w:ascii="Mazda Type" w:hAnsi="Mazda Type"/>
          <w:sz w:val="20"/>
          <w:szCs w:val="20"/>
          <w:lang w:val="nl-NL"/>
        </w:rPr>
        <w:t>’</w:t>
      </w:r>
      <w:r w:rsidRPr="00C9158E">
        <w:rPr>
          <w:rFonts w:ascii="Mazda Type" w:hAnsi="Mazda Type"/>
          <w:sz w:val="20"/>
          <w:szCs w:val="20"/>
          <w:lang w:val="nl-NL"/>
        </w:rPr>
        <w:t xml:space="preserve">s </w:t>
      </w:r>
      <w:r w:rsidR="00E26339">
        <w:rPr>
          <w:rFonts w:ascii="Mazda Type" w:hAnsi="Mazda Type"/>
          <w:sz w:val="20"/>
          <w:szCs w:val="20"/>
          <w:lang w:val="nl-NL"/>
        </w:rPr>
        <w:t xml:space="preserve">tijdig </w:t>
      </w:r>
      <w:r w:rsidRPr="00C9158E">
        <w:rPr>
          <w:rFonts w:ascii="Mazda Type" w:hAnsi="Mazda Type"/>
          <w:sz w:val="20"/>
          <w:szCs w:val="20"/>
          <w:lang w:val="nl-NL"/>
        </w:rPr>
        <w:t xml:space="preserve">te identificeren en </w:t>
      </w:r>
      <w:r w:rsidR="00E26339">
        <w:rPr>
          <w:rFonts w:ascii="Mazda Type" w:hAnsi="Mazda Type"/>
          <w:sz w:val="20"/>
          <w:szCs w:val="20"/>
          <w:lang w:val="nl-NL"/>
        </w:rPr>
        <w:t xml:space="preserve">daarmee </w:t>
      </w:r>
      <w:r w:rsidRPr="00C9158E">
        <w:rPr>
          <w:rFonts w:ascii="Mazda Type" w:hAnsi="Mazda Type"/>
          <w:sz w:val="20"/>
          <w:szCs w:val="20"/>
          <w:lang w:val="nl-NL"/>
        </w:rPr>
        <w:t xml:space="preserve">de kans op schade of letsel te verminderen; en hoge normen voor </w:t>
      </w:r>
      <w:r w:rsidR="00DE6C87">
        <w:rPr>
          <w:rFonts w:ascii="Mazda Type" w:hAnsi="Mazda Type"/>
          <w:sz w:val="20"/>
          <w:szCs w:val="20"/>
          <w:lang w:val="nl-NL"/>
        </w:rPr>
        <w:t>de bescherming van voetgangers.</w:t>
      </w:r>
    </w:p>
    <w:p w:rsidR="00C9158E" w:rsidRPr="00C9158E" w:rsidRDefault="00C9158E" w:rsidP="00C9158E">
      <w:pPr>
        <w:adjustRightInd w:val="0"/>
        <w:spacing w:after="120" w:line="260" w:lineRule="exact"/>
        <w:jc w:val="both"/>
        <w:rPr>
          <w:rFonts w:ascii="Mazda Type" w:hAnsi="Mazda Type"/>
          <w:sz w:val="20"/>
          <w:szCs w:val="20"/>
          <w:lang w:val="nl-NL"/>
        </w:rPr>
      </w:pPr>
      <w:r w:rsidRPr="00C9158E">
        <w:rPr>
          <w:rFonts w:ascii="Mazda Type" w:hAnsi="Mazda Type"/>
          <w:sz w:val="20"/>
          <w:szCs w:val="20"/>
          <w:lang w:val="nl-NL"/>
        </w:rPr>
        <w:t xml:space="preserve">Met een recordscore van 99 % in de categorie Inzittende Volwassene (nog nooit behaalde een auto een dergelijk resultaat op dit testonderdeel) verdiende de Mazda CX-30 maximale punten voor de frontale botsing over de volledige breedte, evenals voor de zijdelingse impact tegen zowel een auto als een paal. Het Smart </w:t>
      </w:r>
      <w:proofErr w:type="spellStart"/>
      <w:r w:rsidRPr="00C9158E">
        <w:rPr>
          <w:rFonts w:ascii="Mazda Type" w:hAnsi="Mazda Type"/>
          <w:sz w:val="20"/>
          <w:szCs w:val="20"/>
          <w:lang w:val="nl-NL"/>
        </w:rPr>
        <w:t>Brake</w:t>
      </w:r>
      <w:proofErr w:type="spellEnd"/>
      <w:r w:rsidRPr="00C9158E">
        <w:rPr>
          <w:rFonts w:ascii="Mazda Type" w:hAnsi="Mazda Type"/>
          <w:sz w:val="20"/>
          <w:szCs w:val="20"/>
          <w:lang w:val="nl-NL"/>
        </w:rPr>
        <w:t xml:space="preserve"> Support systeem van Mazda behaalde ook de maximale score bij lage snelheidstests, waarbij botsingen in a</w:t>
      </w:r>
      <w:r w:rsidR="00DE6C87">
        <w:rPr>
          <w:rFonts w:ascii="Mazda Type" w:hAnsi="Mazda Type"/>
          <w:sz w:val="20"/>
          <w:szCs w:val="20"/>
          <w:lang w:val="nl-NL"/>
        </w:rPr>
        <w:t>lle scenario's werden vermeden.</w:t>
      </w:r>
    </w:p>
    <w:p w:rsidR="00C9158E" w:rsidRPr="00C9158E" w:rsidRDefault="00C9158E" w:rsidP="00C9158E">
      <w:pPr>
        <w:adjustRightInd w:val="0"/>
        <w:spacing w:after="120" w:line="260" w:lineRule="exact"/>
        <w:jc w:val="both"/>
        <w:rPr>
          <w:rFonts w:ascii="Mazda Type" w:hAnsi="Mazda Type"/>
          <w:sz w:val="20"/>
          <w:szCs w:val="20"/>
          <w:lang w:val="nl-NL"/>
        </w:rPr>
      </w:pPr>
      <w:r w:rsidRPr="00C9158E">
        <w:rPr>
          <w:rFonts w:ascii="Mazda Type" w:hAnsi="Mazda Type"/>
          <w:sz w:val="20"/>
          <w:szCs w:val="20"/>
          <w:lang w:val="nl-NL"/>
        </w:rPr>
        <w:t xml:space="preserve">De uitstekende score van 86 % in de categorie Inzittend Kind werd bereikt dankzij de maximale punten bij de montagetest van de veiligheidsvoorziening voor kinderen en voor de bescherming van kinderen bij de zijdelingse impacttest. In de categorie Kwetsbare Weggebruikers (voetgangersveiligheid) werd een score van 80 % behaald, met maximale punten voor de bescherming van zowel het bekken als de benen. Een score van 77 % in de categorie Veiligheidsassistentie bevestigt </w:t>
      </w:r>
      <w:r w:rsidRPr="00E26339">
        <w:rPr>
          <w:rFonts w:ascii="Mazda Type" w:hAnsi="Mazda Type"/>
          <w:spacing w:val="-4"/>
          <w:sz w:val="20"/>
          <w:szCs w:val="20"/>
          <w:lang w:val="nl-NL"/>
        </w:rPr>
        <w:t>de efficiëntie van de uitgebreide reeks i-</w:t>
      </w:r>
      <w:proofErr w:type="spellStart"/>
      <w:r w:rsidRPr="00E26339">
        <w:rPr>
          <w:rFonts w:ascii="Mazda Type" w:hAnsi="Mazda Type"/>
          <w:spacing w:val="-4"/>
          <w:sz w:val="20"/>
          <w:szCs w:val="20"/>
          <w:lang w:val="nl-NL"/>
        </w:rPr>
        <w:t>Activsense</w:t>
      </w:r>
      <w:proofErr w:type="spellEnd"/>
      <w:r w:rsidRPr="00E26339">
        <w:rPr>
          <w:rFonts w:ascii="Mazda Type" w:hAnsi="Mazda Type"/>
          <w:spacing w:val="-4"/>
          <w:sz w:val="20"/>
          <w:szCs w:val="20"/>
          <w:lang w:val="nl-NL"/>
        </w:rPr>
        <w:t xml:space="preserve"> veiligheidstechnologieën van de nieuwe Mazd</w:t>
      </w:r>
      <w:r w:rsidR="00DE6C87" w:rsidRPr="00E26339">
        <w:rPr>
          <w:rFonts w:ascii="Mazda Type" w:hAnsi="Mazda Type"/>
          <w:spacing w:val="-4"/>
          <w:sz w:val="20"/>
          <w:szCs w:val="20"/>
          <w:lang w:val="nl-NL"/>
        </w:rPr>
        <w:t>a CX-30.</w:t>
      </w:r>
    </w:p>
    <w:p w:rsidR="001267C2" w:rsidRDefault="00C9158E" w:rsidP="00C9158E">
      <w:pPr>
        <w:adjustRightInd w:val="0"/>
        <w:spacing w:after="120" w:line="260" w:lineRule="exact"/>
        <w:jc w:val="both"/>
        <w:rPr>
          <w:rFonts w:ascii="Mazda Type" w:hAnsi="Mazda Type"/>
          <w:sz w:val="20"/>
          <w:szCs w:val="20"/>
          <w:lang w:val="nl-NL"/>
        </w:rPr>
      </w:pPr>
      <w:r w:rsidRPr="00C9158E">
        <w:rPr>
          <w:rFonts w:ascii="Mazda Type" w:hAnsi="Mazda Type"/>
          <w:sz w:val="20"/>
          <w:szCs w:val="20"/>
          <w:lang w:val="nl-NL"/>
        </w:rPr>
        <w:t xml:space="preserve">Ook de superieure rijdynamiek, die wordt bereikt dankzij de </w:t>
      </w:r>
      <w:proofErr w:type="spellStart"/>
      <w:r w:rsidRPr="00C9158E">
        <w:rPr>
          <w:rFonts w:ascii="Mazda Type" w:hAnsi="Mazda Type"/>
          <w:sz w:val="20"/>
          <w:szCs w:val="20"/>
          <w:lang w:val="nl-NL"/>
        </w:rPr>
        <w:t>Skyactiv</w:t>
      </w:r>
      <w:proofErr w:type="spellEnd"/>
      <w:r w:rsidR="00E26339">
        <w:rPr>
          <w:rFonts w:ascii="Mazda Type" w:hAnsi="Mazda Type"/>
          <w:sz w:val="20"/>
          <w:szCs w:val="20"/>
          <w:lang w:val="nl-NL"/>
        </w:rPr>
        <w:t xml:space="preserve"> Technologie van Mazda, draagt </w:t>
      </w:r>
      <w:r w:rsidRPr="00C9158E">
        <w:rPr>
          <w:rFonts w:ascii="Mazda Type" w:hAnsi="Mazda Type"/>
          <w:sz w:val="20"/>
          <w:szCs w:val="20"/>
          <w:lang w:val="nl-NL"/>
        </w:rPr>
        <w:t>bij aan de vijfsterren Euro NCAP score van de nieuwe Mazda CX-30, met een lineaire, responsieve en voorspelbare versnelling, remvermogen, rijeigenschappen en besturing. Mazda maakt de auto gemakkelijker om er veilig in te kunnen rijden, omdat de technologieën de kans op ongevallen verminderen, zonder afbreuk te doen aan het traditionele rijplezier van Mazda.</w:t>
      </w:r>
    </w:p>
    <w:p w:rsidR="009C3090" w:rsidRPr="00C9158E" w:rsidRDefault="009C3090" w:rsidP="00C9158E">
      <w:pPr>
        <w:adjustRightInd w:val="0"/>
        <w:spacing w:after="120" w:line="260" w:lineRule="exact"/>
        <w:jc w:val="both"/>
        <w:rPr>
          <w:rFonts w:ascii="Mazda Type" w:hAnsi="Mazda Type"/>
          <w:sz w:val="20"/>
          <w:szCs w:val="20"/>
          <w:lang w:val="nl-NL"/>
        </w:rPr>
      </w:pPr>
      <w:r w:rsidRPr="009C3090">
        <w:rPr>
          <w:rFonts w:ascii="Mazda Type" w:hAnsi="Mazda Type"/>
          <w:sz w:val="20"/>
          <w:szCs w:val="20"/>
          <w:lang w:val="nl-NL"/>
        </w:rPr>
        <w:t xml:space="preserve">Michiel van </w:t>
      </w:r>
      <w:proofErr w:type="spellStart"/>
      <w:r w:rsidRPr="009C3090">
        <w:rPr>
          <w:rFonts w:ascii="Mazda Type" w:hAnsi="Mazda Type"/>
          <w:sz w:val="20"/>
          <w:szCs w:val="20"/>
          <w:lang w:val="nl-NL"/>
        </w:rPr>
        <w:t>Ratingen</w:t>
      </w:r>
      <w:proofErr w:type="spellEnd"/>
      <w:r w:rsidRPr="009C3090">
        <w:rPr>
          <w:rFonts w:ascii="Mazda Type" w:hAnsi="Mazda Type"/>
          <w:sz w:val="20"/>
          <w:szCs w:val="20"/>
          <w:lang w:val="nl-NL"/>
        </w:rPr>
        <w:t xml:space="preserve">, secretaris-generaal van Euro NCAP, zei: “Felicitaties aan Mazda voor weer een bijna perfecte score op het gebied van veiligheid voor volwassen inzittenden. Er zijn nog verschillende auto's die in 2019 moeten worden beoordeeld, maar het is onwaarschijnlijk dat dit onderdeel van de beoordeling </w:t>
      </w:r>
      <w:r>
        <w:rPr>
          <w:rFonts w:ascii="Mazda Type" w:hAnsi="Mazda Type"/>
          <w:sz w:val="20"/>
          <w:szCs w:val="20"/>
          <w:lang w:val="nl-NL"/>
        </w:rPr>
        <w:t>zal worden verbeterd [...]</w:t>
      </w:r>
      <w:r w:rsidRPr="009C3090">
        <w:rPr>
          <w:rFonts w:ascii="Mazda Type" w:hAnsi="Mazda Type"/>
          <w:sz w:val="20"/>
          <w:szCs w:val="20"/>
          <w:lang w:val="nl-NL"/>
        </w:rPr>
        <w:t>"</w:t>
      </w:r>
      <w:r>
        <w:rPr>
          <w:rFonts w:ascii="Mazda Type" w:hAnsi="Mazda Type"/>
          <w:sz w:val="20"/>
          <w:szCs w:val="20"/>
          <w:lang w:val="nl-NL"/>
        </w:rPr>
        <w:t>.</w:t>
      </w:r>
    </w:p>
    <w:p w:rsidR="001267C2" w:rsidRPr="00C9158E" w:rsidRDefault="001267C2" w:rsidP="0014284C">
      <w:pPr>
        <w:adjustRightInd w:val="0"/>
        <w:spacing w:after="120" w:line="260" w:lineRule="exact"/>
        <w:jc w:val="both"/>
        <w:rPr>
          <w:rFonts w:ascii="Mazda Type" w:hAnsi="Mazda Type"/>
          <w:sz w:val="21"/>
          <w:szCs w:val="21"/>
          <w:lang w:val="nl-NL"/>
        </w:rPr>
      </w:pPr>
    </w:p>
    <w:sectPr w:rsidR="001267C2" w:rsidRPr="00C9158E" w:rsidSect="00C17AC3">
      <w:head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r w:rsidR="00F24E6E">
                              <w:fldChar w:fldCharType="begin"/>
                            </w:r>
                            <w:r w:rsidR="00F24E6E" w:rsidRPr="00C9158E">
                              <w:rPr>
                                <w:lang w:val="nl-NL"/>
                              </w:rPr>
                              <w:instrText xml:space="preserve"> HYPERLINK "http://www.mazda-press.nl" </w:instrText>
                            </w:r>
                            <w:r w:rsidR="00F24E6E">
                              <w:fldChar w:fldCharType="separate"/>
                            </w:r>
                            <w:r w:rsidR="00C17AC3" w:rsidRPr="004E201F">
                              <w:rPr>
                                <w:rStyle w:val="Hyperlink"/>
                                <w:rFonts w:ascii="Mazda Type" w:hAnsi="Mazda Type"/>
                                <w:color w:val="auto"/>
                                <w:sz w:val="16"/>
                                <w:szCs w:val="16"/>
                                <w:lang w:val="nl-NL"/>
                              </w:rPr>
                              <w:t>www.mazda-press.nl</w:t>
                            </w:r>
                            <w:r w:rsidR="00F24E6E">
                              <w:rPr>
                                <w:rStyle w:val="Hyperlink"/>
                                <w:rFonts w:ascii="Mazda Type" w:hAnsi="Mazda Type"/>
                                <w:color w:val="auto"/>
                                <w:sz w:val="16"/>
                                <w:szCs w:val="16"/>
                                <w:lang w:val="nl-NL"/>
                              </w:rPr>
                              <w:fldChar w:fldCharType="end"/>
                            </w:r>
                            <w:r w:rsidR="00C17AC3" w:rsidRPr="004E201F">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r w:rsidR="00F24E6E">
                        <w:fldChar w:fldCharType="begin"/>
                      </w:r>
                      <w:r w:rsidR="00F24E6E" w:rsidRPr="00C9158E">
                        <w:rPr>
                          <w:lang w:val="nl-NL"/>
                        </w:rPr>
                        <w:instrText xml:space="preserve"> HYPERLINK "http://www.mazda-press.nl" </w:instrText>
                      </w:r>
                      <w:r w:rsidR="00F24E6E">
                        <w:fldChar w:fldCharType="separate"/>
                      </w:r>
                      <w:r w:rsidR="00C17AC3" w:rsidRPr="004E201F">
                        <w:rPr>
                          <w:rStyle w:val="Hyperlink"/>
                          <w:rFonts w:ascii="Mazda Type" w:hAnsi="Mazda Type"/>
                          <w:color w:val="auto"/>
                          <w:sz w:val="16"/>
                          <w:szCs w:val="16"/>
                          <w:lang w:val="nl-NL"/>
                        </w:rPr>
                        <w:t>www.mazda-press.nl</w:t>
                      </w:r>
                      <w:r w:rsidR="00F24E6E">
                        <w:rPr>
                          <w:rStyle w:val="Hyperlink"/>
                          <w:rFonts w:ascii="Mazda Type" w:hAnsi="Mazda Type"/>
                          <w:color w:val="auto"/>
                          <w:sz w:val="16"/>
                          <w:szCs w:val="16"/>
                          <w:lang w:val="nl-NL"/>
                        </w:rPr>
                        <w:fldChar w:fldCharType="end"/>
                      </w:r>
                      <w:r w:rsidR="00C17AC3" w:rsidRPr="004E201F">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712" w:hanging="360"/>
      </w:pPr>
      <w:rPr>
        <w:rFonts w:ascii="Symbol" w:hAnsi="Symbol" w:hint="default"/>
      </w:rPr>
    </w:lvl>
    <w:lvl w:ilvl="1" w:tplc="04130003" w:tentative="1">
      <w:start w:val="1"/>
      <w:numFmt w:val="bullet"/>
      <w:lvlText w:val="o"/>
      <w:lvlJc w:val="left"/>
      <w:pPr>
        <w:ind w:left="1432" w:hanging="360"/>
      </w:pPr>
      <w:rPr>
        <w:rFonts w:ascii="Courier New" w:hAnsi="Courier New" w:cs="Courier New" w:hint="default"/>
      </w:rPr>
    </w:lvl>
    <w:lvl w:ilvl="2" w:tplc="04130005" w:tentative="1">
      <w:start w:val="1"/>
      <w:numFmt w:val="bullet"/>
      <w:lvlText w:val=""/>
      <w:lvlJc w:val="left"/>
      <w:pPr>
        <w:ind w:left="2152" w:hanging="360"/>
      </w:pPr>
      <w:rPr>
        <w:rFonts w:ascii="Wingdings" w:hAnsi="Wingdings" w:hint="default"/>
      </w:rPr>
    </w:lvl>
    <w:lvl w:ilvl="3" w:tplc="04130001" w:tentative="1">
      <w:start w:val="1"/>
      <w:numFmt w:val="bullet"/>
      <w:lvlText w:val=""/>
      <w:lvlJc w:val="left"/>
      <w:pPr>
        <w:ind w:left="2872" w:hanging="360"/>
      </w:pPr>
      <w:rPr>
        <w:rFonts w:ascii="Symbol" w:hAnsi="Symbol" w:hint="default"/>
      </w:rPr>
    </w:lvl>
    <w:lvl w:ilvl="4" w:tplc="04130003" w:tentative="1">
      <w:start w:val="1"/>
      <w:numFmt w:val="bullet"/>
      <w:lvlText w:val="o"/>
      <w:lvlJc w:val="left"/>
      <w:pPr>
        <w:ind w:left="3592" w:hanging="360"/>
      </w:pPr>
      <w:rPr>
        <w:rFonts w:ascii="Courier New" w:hAnsi="Courier New" w:cs="Courier New" w:hint="default"/>
      </w:rPr>
    </w:lvl>
    <w:lvl w:ilvl="5" w:tplc="04130005" w:tentative="1">
      <w:start w:val="1"/>
      <w:numFmt w:val="bullet"/>
      <w:lvlText w:val=""/>
      <w:lvlJc w:val="left"/>
      <w:pPr>
        <w:ind w:left="4312" w:hanging="360"/>
      </w:pPr>
      <w:rPr>
        <w:rFonts w:ascii="Wingdings" w:hAnsi="Wingdings" w:hint="default"/>
      </w:rPr>
    </w:lvl>
    <w:lvl w:ilvl="6" w:tplc="04130001" w:tentative="1">
      <w:start w:val="1"/>
      <w:numFmt w:val="bullet"/>
      <w:lvlText w:val=""/>
      <w:lvlJc w:val="left"/>
      <w:pPr>
        <w:ind w:left="5032" w:hanging="360"/>
      </w:pPr>
      <w:rPr>
        <w:rFonts w:ascii="Symbol" w:hAnsi="Symbol" w:hint="default"/>
      </w:rPr>
    </w:lvl>
    <w:lvl w:ilvl="7" w:tplc="04130003" w:tentative="1">
      <w:start w:val="1"/>
      <w:numFmt w:val="bullet"/>
      <w:lvlText w:val="o"/>
      <w:lvlJc w:val="left"/>
      <w:pPr>
        <w:ind w:left="5752" w:hanging="360"/>
      </w:pPr>
      <w:rPr>
        <w:rFonts w:ascii="Courier New" w:hAnsi="Courier New" w:cs="Courier New" w:hint="default"/>
      </w:rPr>
    </w:lvl>
    <w:lvl w:ilvl="8" w:tplc="04130005" w:tentative="1">
      <w:start w:val="1"/>
      <w:numFmt w:val="bullet"/>
      <w:lvlText w:val=""/>
      <w:lvlJc w:val="left"/>
      <w:pPr>
        <w:ind w:left="6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267C2"/>
    <w:rsid w:val="0014284C"/>
    <w:rsid w:val="001B0AF2"/>
    <w:rsid w:val="001B516D"/>
    <w:rsid w:val="001B6185"/>
    <w:rsid w:val="00264756"/>
    <w:rsid w:val="003530B3"/>
    <w:rsid w:val="003A683F"/>
    <w:rsid w:val="003C4AEE"/>
    <w:rsid w:val="003E644C"/>
    <w:rsid w:val="004064CF"/>
    <w:rsid w:val="004158AE"/>
    <w:rsid w:val="004E201F"/>
    <w:rsid w:val="004E4584"/>
    <w:rsid w:val="00513022"/>
    <w:rsid w:val="00552406"/>
    <w:rsid w:val="00561D24"/>
    <w:rsid w:val="006969D7"/>
    <w:rsid w:val="006D1E94"/>
    <w:rsid w:val="006F2CA9"/>
    <w:rsid w:val="007375B1"/>
    <w:rsid w:val="008914EE"/>
    <w:rsid w:val="008941F3"/>
    <w:rsid w:val="00962028"/>
    <w:rsid w:val="00972E15"/>
    <w:rsid w:val="0097587B"/>
    <w:rsid w:val="009938DB"/>
    <w:rsid w:val="009C3090"/>
    <w:rsid w:val="00A71A05"/>
    <w:rsid w:val="00B10257"/>
    <w:rsid w:val="00B12790"/>
    <w:rsid w:val="00B87402"/>
    <w:rsid w:val="00C17AC3"/>
    <w:rsid w:val="00C9158E"/>
    <w:rsid w:val="00D16214"/>
    <w:rsid w:val="00DE6C87"/>
    <w:rsid w:val="00E26339"/>
    <w:rsid w:val="00E77A39"/>
    <w:rsid w:val="00F24E6E"/>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416D-2548-4F4D-A60A-1201340E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13</TotalTime>
  <Pages>1</Pages>
  <Words>467</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6</cp:revision>
  <cp:lastPrinted>2018-10-31T15:41:00Z</cp:lastPrinted>
  <dcterms:created xsi:type="dcterms:W3CDTF">2019-11-13T14:58:00Z</dcterms:created>
  <dcterms:modified xsi:type="dcterms:W3CDTF">2019-11-13T15:17:00Z</dcterms:modified>
</cp:coreProperties>
</file>