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40E5" w14:textId="07538EA7" w:rsidR="00430E6C" w:rsidRPr="00D93231" w:rsidRDefault="00387727" w:rsidP="00387727">
      <w:pPr>
        <w:jc w:val="center"/>
        <w:rPr>
          <w:rFonts w:ascii="Mazda Type Medium" w:hAnsi="Mazda Type Medium"/>
          <w:b/>
          <w:bCs/>
          <w:sz w:val="28"/>
          <w:szCs w:val="28"/>
        </w:rPr>
      </w:pPr>
      <w:bookmarkStart w:id="0" w:name="_Hlk95918284"/>
      <w:r w:rsidRPr="00387727">
        <w:rPr>
          <w:rFonts w:ascii="Mazda Type Medium" w:hAnsi="Mazda Type Medium"/>
          <w:b/>
          <w:bCs/>
          <w:sz w:val="28"/>
          <w:szCs w:val="28"/>
        </w:rPr>
        <w:t>Veelbelovende</w:t>
      </w:r>
      <w:r>
        <w:rPr>
          <w:rFonts w:ascii="Mazda Type Medium" w:hAnsi="Mazda Type Medium"/>
          <w:b/>
          <w:bCs/>
          <w:sz w:val="28"/>
          <w:szCs w:val="28"/>
        </w:rPr>
        <w:t xml:space="preserve"> </w:t>
      </w:r>
      <w:r w:rsidRPr="00387727">
        <w:rPr>
          <w:rFonts w:ascii="Mazda Type Medium" w:hAnsi="Mazda Type Medium"/>
          <w:b/>
          <w:bCs/>
          <w:sz w:val="28"/>
          <w:szCs w:val="28"/>
        </w:rPr>
        <w:t xml:space="preserve">start voor Mazda </w:t>
      </w:r>
      <w:r>
        <w:rPr>
          <w:rFonts w:ascii="Mazda Type Medium" w:hAnsi="Mazda Type Medium"/>
          <w:b/>
          <w:bCs/>
          <w:sz w:val="28"/>
          <w:szCs w:val="28"/>
        </w:rPr>
        <w:br/>
        <w:t>bij</w:t>
      </w:r>
      <w:r w:rsidRPr="00387727">
        <w:rPr>
          <w:rFonts w:ascii="Mazda Type Medium" w:hAnsi="Mazda Type Medium"/>
          <w:b/>
          <w:bCs/>
          <w:sz w:val="28"/>
          <w:szCs w:val="28"/>
        </w:rPr>
        <w:t xml:space="preserve"> openingsronde van Gran Turismo World Series in Londen</w:t>
      </w:r>
    </w:p>
    <w:p w14:paraId="16515F5E" w14:textId="77777777" w:rsidR="003D6093" w:rsidRPr="00D93231" w:rsidRDefault="003D6093" w:rsidP="00036F8B">
      <w:pPr>
        <w:spacing w:line="276" w:lineRule="auto"/>
        <w:jc w:val="both"/>
        <w:rPr>
          <w:rFonts w:ascii="Mazda Type" w:hAnsi="Mazda Type"/>
          <w:b/>
          <w:sz w:val="19"/>
          <w:szCs w:val="19"/>
        </w:rPr>
      </w:pPr>
    </w:p>
    <w:p w14:paraId="7072D204" w14:textId="18703280" w:rsidR="00FC0405" w:rsidRPr="00FC0405" w:rsidRDefault="00FC0405" w:rsidP="00FC0405">
      <w:pPr>
        <w:pStyle w:val="ListParagraph"/>
        <w:numPr>
          <w:ilvl w:val="0"/>
          <w:numId w:val="2"/>
        </w:numPr>
        <w:spacing w:line="276" w:lineRule="auto"/>
        <w:jc w:val="both"/>
        <w:rPr>
          <w:rFonts w:ascii="Mazda Type" w:hAnsi="Mazda Type"/>
          <w:b/>
          <w:bCs/>
          <w:color w:val="000000" w:themeColor="text1"/>
          <w:sz w:val="19"/>
          <w:szCs w:val="19"/>
        </w:rPr>
      </w:pPr>
      <w:r w:rsidRPr="00FC0405">
        <w:rPr>
          <w:rFonts w:ascii="Mazda Type" w:hAnsi="Mazda Type"/>
          <w:b/>
          <w:bCs/>
          <w:color w:val="000000" w:themeColor="text1"/>
          <w:sz w:val="19"/>
          <w:szCs w:val="19"/>
        </w:rPr>
        <w:t>Derde plaats voor Mazda in de Manufacturers Cup</w:t>
      </w:r>
    </w:p>
    <w:p w14:paraId="17DED147" w14:textId="3D1836C6" w:rsidR="00FC0405" w:rsidRPr="00FC0405" w:rsidRDefault="00FC0405" w:rsidP="00FC0405">
      <w:pPr>
        <w:pStyle w:val="ListParagraph"/>
        <w:numPr>
          <w:ilvl w:val="0"/>
          <w:numId w:val="2"/>
        </w:numPr>
        <w:spacing w:line="276" w:lineRule="auto"/>
        <w:jc w:val="both"/>
        <w:rPr>
          <w:rFonts w:ascii="Mazda Type" w:hAnsi="Mazda Type"/>
          <w:sz w:val="19"/>
          <w:szCs w:val="19"/>
        </w:rPr>
      </w:pPr>
      <w:r w:rsidRPr="00FC0405">
        <w:rPr>
          <w:rFonts w:ascii="Mazda Type" w:hAnsi="Mazda Type"/>
          <w:b/>
          <w:bCs/>
          <w:color w:val="000000" w:themeColor="text1"/>
          <w:sz w:val="19"/>
          <w:szCs w:val="19"/>
        </w:rPr>
        <w:t>Een Mazda RX-7 heritage car en de nieuwste CX-30 werden tentoongesteld in de fanzone</w:t>
      </w:r>
    </w:p>
    <w:p w14:paraId="16843F33" w14:textId="0A2DA2A5" w:rsidR="00FC0405" w:rsidRPr="00FC0405" w:rsidRDefault="00FC0405" w:rsidP="00FC0405">
      <w:pPr>
        <w:pStyle w:val="ListParagraph"/>
        <w:spacing w:line="276" w:lineRule="auto"/>
        <w:jc w:val="both"/>
        <w:rPr>
          <w:rFonts w:ascii="Mazda Type" w:hAnsi="Mazda Type"/>
          <w:sz w:val="19"/>
          <w:szCs w:val="19"/>
        </w:rPr>
      </w:pPr>
    </w:p>
    <w:p w14:paraId="2D508C65" w14:textId="77777777" w:rsidR="00B76FC7" w:rsidRPr="00B76FC7" w:rsidRDefault="003D6093" w:rsidP="00B76FC7">
      <w:pPr>
        <w:spacing w:line="276" w:lineRule="auto"/>
        <w:jc w:val="both"/>
        <w:rPr>
          <w:rFonts w:ascii="Mazda Type" w:hAnsi="Mazda Type"/>
          <w:b/>
          <w:bCs/>
          <w:spacing w:val="-2"/>
          <w:sz w:val="19"/>
          <w:szCs w:val="19"/>
        </w:rPr>
      </w:pPr>
      <w:r w:rsidRPr="00FC0405">
        <w:rPr>
          <w:rFonts w:ascii="Mazda Type" w:hAnsi="Mazda Type"/>
          <w:b/>
          <w:bCs/>
          <w:spacing w:val="-2"/>
          <w:sz w:val="19"/>
          <w:szCs w:val="19"/>
          <w:u w:val="single"/>
        </w:rPr>
        <w:t>Waddinx</w:t>
      </w:r>
      <w:r w:rsidR="00BD44AB" w:rsidRPr="00FC0405">
        <w:rPr>
          <w:rFonts w:ascii="Mazda Type" w:hAnsi="Mazda Type"/>
          <w:b/>
          <w:bCs/>
          <w:spacing w:val="-2"/>
          <w:sz w:val="19"/>
          <w:szCs w:val="19"/>
          <w:u w:val="single"/>
        </w:rPr>
        <w:t>v</w:t>
      </w:r>
      <w:r w:rsidRPr="00FC0405">
        <w:rPr>
          <w:rFonts w:ascii="Mazda Type" w:hAnsi="Mazda Type"/>
          <w:b/>
          <w:bCs/>
          <w:spacing w:val="-2"/>
          <w:sz w:val="19"/>
          <w:szCs w:val="19"/>
          <w:u w:val="single"/>
        </w:rPr>
        <w:t xml:space="preserve">een, </w:t>
      </w:r>
      <w:r w:rsidR="0043215A" w:rsidRPr="00FC0405">
        <w:rPr>
          <w:rFonts w:ascii="Mazda Type" w:hAnsi="Mazda Type"/>
          <w:b/>
          <w:bCs/>
          <w:spacing w:val="-2"/>
          <w:sz w:val="19"/>
          <w:szCs w:val="19"/>
          <w:u w:val="single"/>
        </w:rPr>
        <w:t>1</w:t>
      </w:r>
      <w:r w:rsidR="00FC0405">
        <w:rPr>
          <w:rFonts w:ascii="Mazda Type" w:hAnsi="Mazda Type"/>
          <w:b/>
          <w:bCs/>
          <w:spacing w:val="-2"/>
          <w:sz w:val="19"/>
          <w:szCs w:val="19"/>
          <w:u w:val="single"/>
        </w:rPr>
        <w:t>2</w:t>
      </w:r>
      <w:r w:rsidR="007F5884" w:rsidRPr="00FC0405">
        <w:rPr>
          <w:rFonts w:ascii="Mazda Type" w:hAnsi="Mazda Type"/>
          <w:b/>
          <w:bCs/>
          <w:spacing w:val="-2"/>
          <w:sz w:val="19"/>
          <w:szCs w:val="19"/>
          <w:u w:val="single"/>
        </w:rPr>
        <w:t xml:space="preserve"> </w:t>
      </w:r>
      <w:r w:rsidR="00FC0405">
        <w:rPr>
          <w:rFonts w:ascii="Mazda Type" w:hAnsi="Mazda Type"/>
          <w:b/>
          <w:bCs/>
          <w:spacing w:val="-2"/>
          <w:sz w:val="19"/>
          <w:szCs w:val="19"/>
          <w:u w:val="single"/>
        </w:rPr>
        <w:t>juni</w:t>
      </w:r>
      <w:r w:rsidR="007F5884" w:rsidRPr="00FC0405">
        <w:rPr>
          <w:rFonts w:ascii="Mazda Type" w:hAnsi="Mazda Type"/>
          <w:b/>
          <w:bCs/>
          <w:spacing w:val="-2"/>
          <w:sz w:val="19"/>
          <w:szCs w:val="19"/>
          <w:u w:val="single"/>
        </w:rPr>
        <w:t xml:space="preserve"> </w:t>
      </w:r>
      <w:r w:rsidRPr="00FC0405">
        <w:rPr>
          <w:rFonts w:ascii="Mazda Type" w:hAnsi="Mazda Type"/>
          <w:b/>
          <w:bCs/>
          <w:spacing w:val="-2"/>
          <w:sz w:val="19"/>
          <w:szCs w:val="19"/>
          <w:u w:val="single"/>
        </w:rPr>
        <w:t>202</w:t>
      </w:r>
      <w:r w:rsidR="00FC0405">
        <w:rPr>
          <w:rFonts w:ascii="Mazda Type" w:hAnsi="Mazda Type"/>
          <w:b/>
          <w:bCs/>
          <w:spacing w:val="-2"/>
          <w:sz w:val="19"/>
          <w:szCs w:val="19"/>
          <w:u w:val="single"/>
        </w:rPr>
        <w:t>5</w:t>
      </w:r>
      <w:r w:rsidRPr="00FC0405">
        <w:rPr>
          <w:rFonts w:ascii="Mazda Type" w:hAnsi="Mazda Type"/>
          <w:b/>
          <w:bCs/>
          <w:spacing w:val="-2"/>
          <w:sz w:val="19"/>
          <w:szCs w:val="19"/>
          <w:u w:val="single"/>
        </w:rPr>
        <w:t>.</w:t>
      </w:r>
      <w:bookmarkStart w:id="1" w:name="_Hlk97562281"/>
      <w:bookmarkEnd w:id="0"/>
      <w:r w:rsidR="00BD44AB" w:rsidRPr="00FC0405">
        <w:rPr>
          <w:rFonts w:ascii="Mazda Type" w:hAnsi="Mazda Type"/>
          <w:b/>
          <w:bCs/>
          <w:spacing w:val="-2"/>
          <w:sz w:val="19"/>
          <w:szCs w:val="19"/>
        </w:rPr>
        <w:t xml:space="preserve"> </w:t>
      </w:r>
      <w:r w:rsidR="00B76FC7" w:rsidRPr="00B76FC7">
        <w:rPr>
          <w:rFonts w:ascii="Mazda Type" w:hAnsi="Mazda Type"/>
          <w:b/>
          <w:bCs/>
          <w:spacing w:val="-2"/>
          <w:sz w:val="19"/>
          <w:szCs w:val="19"/>
        </w:rPr>
        <w:t>Mazda Motor Corporation nam afgelopen weekend deel aan de openingsronde van het achtste seizoen van de Gran Turismo World Series (GTWS), die plaatsvond in het iconische BBC Television Centre in Londen.</w:t>
      </w:r>
    </w:p>
    <w:p w14:paraId="0626C31B" w14:textId="77777777" w:rsidR="00B76FC7" w:rsidRPr="00B76FC7" w:rsidRDefault="00B76FC7" w:rsidP="00B76FC7">
      <w:pPr>
        <w:spacing w:line="276" w:lineRule="auto"/>
        <w:jc w:val="both"/>
        <w:rPr>
          <w:rFonts w:ascii="Mazda Type" w:hAnsi="Mazda Type"/>
          <w:b/>
          <w:bCs/>
          <w:spacing w:val="-2"/>
          <w:sz w:val="19"/>
          <w:szCs w:val="19"/>
        </w:rPr>
      </w:pPr>
    </w:p>
    <w:p w14:paraId="18179011"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De GTWS is een vooraanstaand jaarlijks internationaal eSports-kampioenschap voor Gran Turismo, een serie racesimulatiespellen ontwikkeld door Polyphony Digital voor de PlayStation®-consoles, uitgebracht door Sony Interactive Entertainment.</w:t>
      </w:r>
    </w:p>
    <w:p w14:paraId="5AFEAAED" w14:textId="77777777" w:rsidR="00B76FC7" w:rsidRPr="00B76FC7" w:rsidRDefault="00B76FC7" w:rsidP="00B76FC7">
      <w:pPr>
        <w:spacing w:line="276" w:lineRule="auto"/>
        <w:jc w:val="both"/>
        <w:rPr>
          <w:rFonts w:ascii="Mazda Type" w:hAnsi="Mazda Type"/>
          <w:spacing w:val="-2"/>
          <w:sz w:val="19"/>
          <w:szCs w:val="19"/>
        </w:rPr>
      </w:pPr>
    </w:p>
    <w:p w14:paraId="76F01C43"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De GTWS biedt twee hoofdcompetities waarin 's werelds beste coureurs het tegen elkaar opnemen: de Nations Cup en de Manufacturers Cup. Het evenement wordt door fans over de hele wereld gevolgd en is uitgegroeid tot een van de populairste eSports-raceseries ter wereld.</w:t>
      </w:r>
    </w:p>
    <w:p w14:paraId="74793232" w14:textId="77777777" w:rsidR="00B76FC7" w:rsidRPr="00B76FC7" w:rsidRDefault="00B76FC7" w:rsidP="00B76FC7">
      <w:pPr>
        <w:spacing w:line="276" w:lineRule="auto"/>
        <w:jc w:val="both"/>
        <w:rPr>
          <w:rFonts w:ascii="Mazda Type" w:hAnsi="Mazda Type"/>
          <w:spacing w:val="-2"/>
          <w:sz w:val="19"/>
          <w:szCs w:val="19"/>
        </w:rPr>
      </w:pPr>
    </w:p>
    <w:p w14:paraId="68878BBE"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De serie begint met open online kwalificatierondes en gaat vervolgens verder met live-evenementen in grote steden over de hele wereld. Het seizoen 2025 begon in juni in Londen en wordt voortgezet in Berlijn (september) en Los Angeles (november), om in december te worden afgesloten met de wereldfinale in Fukuoka, Japan.</w:t>
      </w:r>
    </w:p>
    <w:p w14:paraId="3308E14C" w14:textId="77777777" w:rsidR="00B76FC7" w:rsidRPr="00B76FC7" w:rsidRDefault="00B76FC7" w:rsidP="00B76FC7">
      <w:pPr>
        <w:spacing w:line="276" w:lineRule="auto"/>
        <w:jc w:val="both"/>
        <w:rPr>
          <w:rFonts w:ascii="Mazda Type" w:hAnsi="Mazda Type"/>
          <w:spacing w:val="-2"/>
          <w:sz w:val="19"/>
          <w:szCs w:val="19"/>
        </w:rPr>
      </w:pPr>
    </w:p>
    <w:p w14:paraId="76B80250"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 xml:space="preserve">Net als in voorgaande jaren neemt Mazda deel aan de GTWS, zowel als officiële partner als deelnemende fabrikant in de Manufacturers Cup. </w:t>
      </w:r>
    </w:p>
    <w:p w14:paraId="0C3DB1E0" w14:textId="77777777" w:rsidR="00B76FC7" w:rsidRPr="00B76FC7" w:rsidRDefault="00B76FC7" w:rsidP="00B76FC7">
      <w:pPr>
        <w:spacing w:line="276" w:lineRule="auto"/>
        <w:jc w:val="both"/>
        <w:rPr>
          <w:rFonts w:ascii="Mazda Type" w:hAnsi="Mazda Type"/>
          <w:spacing w:val="-2"/>
          <w:sz w:val="19"/>
          <w:szCs w:val="19"/>
        </w:rPr>
      </w:pPr>
    </w:p>
    <w:p w14:paraId="35DD86C3" w14:textId="1B3D3898"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De betrokkenheid wordt geleid door Mazda Spirit Racing, het speciale motorsportmerk van het bedrijf dat in 2021 werd gelanceerd om Mazda's toewijding aan raceprestaties en passie</w:t>
      </w:r>
      <w:r w:rsidR="0037487C">
        <w:rPr>
          <w:rFonts w:ascii="Mazda Type" w:hAnsi="Mazda Type"/>
          <w:spacing w:val="-2"/>
          <w:sz w:val="19"/>
          <w:szCs w:val="19"/>
        </w:rPr>
        <w:t xml:space="preserve"> voor rijden</w:t>
      </w:r>
      <w:r w:rsidRPr="00B76FC7">
        <w:rPr>
          <w:rFonts w:ascii="Mazda Type" w:hAnsi="Mazda Type"/>
          <w:spacing w:val="-2"/>
          <w:sz w:val="19"/>
          <w:szCs w:val="19"/>
        </w:rPr>
        <w:t xml:space="preserve"> te weerspiegelen.</w:t>
      </w:r>
    </w:p>
    <w:p w14:paraId="0E87BD03" w14:textId="77777777" w:rsidR="00B76FC7" w:rsidRPr="00B76FC7" w:rsidRDefault="00B76FC7" w:rsidP="00B76FC7">
      <w:pPr>
        <w:spacing w:line="276" w:lineRule="auto"/>
        <w:jc w:val="both"/>
        <w:rPr>
          <w:rFonts w:ascii="Mazda Type" w:hAnsi="Mazda Type"/>
          <w:spacing w:val="-2"/>
          <w:sz w:val="19"/>
          <w:szCs w:val="19"/>
        </w:rPr>
      </w:pPr>
    </w:p>
    <w:p w14:paraId="086ACB39"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Mazda Spirit Racing vormt de basis voor Mazda's motorsportactiviteiten, waaronder zowel echte races, zoals de Japanse Super Taikyu Series, als virtuele wedstrijden in de GTWS.</w:t>
      </w:r>
    </w:p>
    <w:p w14:paraId="040306DA" w14:textId="77777777" w:rsidR="00B76FC7" w:rsidRPr="00B76FC7" w:rsidRDefault="00B76FC7" w:rsidP="00B76FC7">
      <w:pPr>
        <w:spacing w:line="276" w:lineRule="auto"/>
        <w:jc w:val="both"/>
        <w:rPr>
          <w:rFonts w:ascii="Mazda Type" w:hAnsi="Mazda Type"/>
          <w:spacing w:val="-2"/>
          <w:sz w:val="19"/>
          <w:szCs w:val="19"/>
        </w:rPr>
      </w:pPr>
    </w:p>
    <w:p w14:paraId="032A9511" w14:textId="77777777" w:rsidR="00B76FC7" w:rsidRPr="00B76FC7"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 xml:space="preserve">Tijdens het evenement in Londen nam Mazda met een team deel aan de Manufacturers Cup, waarin de 12 beste coureurs uit de regio Azië-Oceanië, die zich via online kwalificaties hadden geplaatst, het tegen elkaar opnamen. </w:t>
      </w:r>
    </w:p>
    <w:p w14:paraId="13A565AD" w14:textId="77777777" w:rsidR="00B76FC7" w:rsidRPr="00B76FC7" w:rsidRDefault="00B76FC7" w:rsidP="00B76FC7">
      <w:pPr>
        <w:spacing w:line="276" w:lineRule="auto"/>
        <w:jc w:val="both"/>
        <w:rPr>
          <w:rFonts w:ascii="Mazda Type" w:hAnsi="Mazda Type"/>
          <w:spacing w:val="-2"/>
          <w:sz w:val="19"/>
          <w:szCs w:val="19"/>
        </w:rPr>
      </w:pPr>
    </w:p>
    <w:p w14:paraId="4E7DC80E" w14:textId="77777777" w:rsidR="00675323" w:rsidRDefault="00B76FC7" w:rsidP="00B76FC7">
      <w:pPr>
        <w:spacing w:line="276" w:lineRule="auto"/>
        <w:jc w:val="both"/>
        <w:rPr>
          <w:rFonts w:ascii="Mazda Type" w:hAnsi="Mazda Type"/>
          <w:spacing w:val="-2"/>
          <w:sz w:val="19"/>
          <w:szCs w:val="19"/>
        </w:rPr>
      </w:pPr>
      <w:r w:rsidRPr="00B76FC7">
        <w:rPr>
          <w:rFonts w:ascii="Mazda Type" w:hAnsi="Mazda Type"/>
          <w:spacing w:val="-2"/>
          <w:sz w:val="19"/>
          <w:szCs w:val="19"/>
        </w:rPr>
        <w:t>Ryota Kokubun, die Team Mazda vertegenwoordigde, leverde een indrukwekkende prestatie in de RX-Vision GT3 Concept, behaalde de derde plaats en verdiende vier kampioenschapspunten.</w:t>
      </w:r>
    </w:p>
    <w:p w14:paraId="1114FF8F" w14:textId="0CB8A768" w:rsidR="00CA424C" w:rsidRPr="00675323" w:rsidRDefault="00675323" w:rsidP="00675323">
      <w:pPr>
        <w:spacing w:line="276" w:lineRule="auto"/>
        <w:jc w:val="both"/>
        <w:rPr>
          <w:rFonts w:ascii="Mazda Type" w:hAnsi="Mazda Type"/>
          <w:spacing w:val="-2"/>
          <w:sz w:val="19"/>
          <w:szCs w:val="19"/>
        </w:rPr>
      </w:pPr>
      <w:r>
        <w:rPr>
          <w:rFonts w:ascii="Mazda Type" w:hAnsi="Mazda Type"/>
          <w:spacing w:val="-2"/>
          <w:sz w:val="19"/>
          <w:szCs w:val="19"/>
        </w:rPr>
        <w:br/>
      </w:r>
      <w:r w:rsidR="00B76FC7" w:rsidRPr="00B76FC7">
        <w:rPr>
          <w:rFonts w:ascii="Mazda Type" w:hAnsi="Mazda Type"/>
          <w:spacing w:val="-2"/>
          <w:sz w:val="19"/>
          <w:szCs w:val="19"/>
        </w:rPr>
        <w:t>Naast de wedstrijd konden bezoekers van het evenement genieten van een viering van Mazda's automobielgeschiedenis. In de fanzone buiten presenteerde Mazda Motors UK een klassieke derde generatie RX-7 en de nieuwste CX-30</w:t>
      </w:r>
      <w:r w:rsidR="005642F7">
        <w:rPr>
          <w:rStyle w:val="FootnoteReference"/>
          <w:rFonts w:ascii="Mazda Type" w:hAnsi="Mazda Type"/>
          <w:spacing w:val="-2"/>
          <w:sz w:val="19"/>
          <w:szCs w:val="19"/>
        </w:rPr>
        <w:footnoteReference w:id="1"/>
      </w:r>
      <w:r w:rsidR="00B76FC7" w:rsidRPr="00B76FC7">
        <w:rPr>
          <w:rFonts w:ascii="Mazda Type" w:hAnsi="Mazda Type"/>
          <w:spacing w:val="-2"/>
          <w:sz w:val="19"/>
          <w:szCs w:val="19"/>
        </w:rPr>
        <w:t>, die beide als rijdbare auto's in de Gran Turismo-game te zien zijn.</w:t>
      </w:r>
      <w:bookmarkEnd w:id="1"/>
    </w:p>
    <w:sectPr w:rsidR="00CA424C" w:rsidRPr="00675323" w:rsidSect="00C17AC3">
      <w:headerReference w:type="default" r:id="rId8"/>
      <w:footerReference w:type="default" r:id="rId9"/>
      <w:headerReference w:type="first" r:id="rId10"/>
      <w:footerReference w:type="first" r:id="rId11"/>
      <w:endnotePr>
        <w:numFmt w:val="decimal"/>
      </w:endnotePr>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FCE8" w14:textId="77777777" w:rsidR="008532C2" w:rsidRPr="00D93231" w:rsidRDefault="008532C2" w:rsidP="00D93231">
      <w:pPr>
        <w:pStyle w:val="Footer"/>
      </w:pPr>
    </w:p>
  </w:endnote>
  <w:endnote w:type="continuationSeparator" w:id="0">
    <w:p w14:paraId="0FB408E7" w14:textId="77777777" w:rsidR="008532C2" w:rsidRDefault="008532C2" w:rsidP="00A04E2C">
      <w:r>
        <w:continuationSeparator/>
      </w:r>
    </w:p>
  </w:endnote>
  <w:endnote w:type="continuationNotice" w:id="1">
    <w:p w14:paraId="38C83B87" w14:textId="77777777" w:rsidR="008532C2" w:rsidRDefault="00853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BBCB" w14:textId="77777777" w:rsidR="008532C2" w:rsidRDefault="008532C2" w:rsidP="00A04E2C">
      <w:r>
        <w:separator/>
      </w:r>
    </w:p>
  </w:footnote>
  <w:footnote w:type="continuationSeparator" w:id="0">
    <w:p w14:paraId="0218E565" w14:textId="77777777" w:rsidR="008532C2" w:rsidRDefault="008532C2" w:rsidP="00A04E2C">
      <w:r>
        <w:continuationSeparator/>
      </w:r>
    </w:p>
  </w:footnote>
  <w:footnote w:id="1">
    <w:p w14:paraId="5C4FC39B" w14:textId="469C50F9" w:rsidR="003F1130" w:rsidRPr="00675323" w:rsidRDefault="005642F7" w:rsidP="003F1130">
      <w:pPr>
        <w:pStyle w:val="FootnoteText"/>
        <w:rPr>
          <w:rFonts w:ascii="Mazda Type" w:hAnsi="Mazda Type"/>
          <w:sz w:val="14"/>
          <w:szCs w:val="14"/>
        </w:rPr>
      </w:pPr>
      <w:r w:rsidRPr="00675323">
        <w:rPr>
          <w:rStyle w:val="FootnoteReference"/>
          <w:rFonts w:ascii="Mazda Type" w:hAnsi="Mazda Type"/>
          <w:sz w:val="14"/>
          <w:szCs w:val="14"/>
        </w:rPr>
        <w:footnoteRef/>
      </w:r>
      <w:r w:rsidRPr="00675323">
        <w:rPr>
          <w:rFonts w:ascii="Mazda Type" w:hAnsi="Mazda Type"/>
          <w:sz w:val="14"/>
          <w:szCs w:val="14"/>
        </w:rPr>
        <w:t xml:space="preserve"> </w:t>
      </w:r>
      <w:r w:rsidR="003F1130" w:rsidRPr="00675323">
        <w:rPr>
          <w:rFonts w:ascii="Mazda Type" w:hAnsi="Mazda Type"/>
          <w:sz w:val="14"/>
          <w:szCs w:val="14"/>
        </w:rPr>
        <w:t xml:space="preserve">Mazda CX-30 2.5 e-Skyactiv G 140: </w:t>
      </w:r>
      <w:r w:rsidR="003F1130" w:rsidRPr="00675323">
        <w:rPr>
          <w:rFonts w:ascii="Mazda Type" w:hAnsi="Mazda Type"/>
          <w:sz w:val="14"/>
          <w:szCs w:val="14"/>
        </w:rPr>
        <w:t>energieverbruik gecombineerd</w:t>
      </w:r>
      <w:r w:rsidR="003F1130" w:rsidRPr="00675323">
        <w:rPr>
          <w:rFonts w:ascii="Mazda Type" w:hAnsi="Mazda Type"/>
          <w:sz w:val="14"/>
          <w:szCs w:val="14"/>
        </w:rPr>
        <w:t xml:space="preserve"> 6,0-6,6 l/100 km, CO2 emissi</w:t>
      </w:r>
      <w:r w:rsidR="003F1130" w:rsidRPr="00675323">
        <w:rPr>
          <w:rFonts w:ascii="Mazda Type" w:hAnsi="Mazda Type"/>
          <w:sz w:val="14"/>
          <w:szCs w:val="14"/>
        </w:rPr>
        <w:t>e</w:t>
      </w:r>
      <w:r w:rsidR="003F1130" w:rsidRPr="00675323">
        <w:rPr>
          <w:rFonts w:ascii="Mazda Type" w:hAnsi="Mazda Type"/>
          <w:sz w:val="14"/>
          <w:szCs w:val="14"/>
        </w:rPr>
        <w:t xml:space="preserve"> 135-148 g/km, CO2 </w:t>
      </w:r>
      <w:r w:rsidR="003F1130" w:rsidRPr="00675323">
        <w:rPr>
          <w:rFonts w:ascii="Mazda Type" w:hAnsi="Mazda Type"/>
          <w:sz w:val="14"/>
          <w:szCs w:val="14"/>
        </w:rPr>
        <w:t xml:space="preserve">klasse </w:t>
      </w:r>
      <w:r w:rsidR="003F1130" w:rsidRPr="00675323">
        <w:rPr>
          <w:rFonts w:ascii="Mazda Type" w:hAnsi="Mazda Type"/>
          <w:sz w:val="14"/>
          <w:szCs w:val="14"/>
        </w:rPr>
        <w:t>D-E)</w:t>
      </w:r>
    </w:p>
    <w:p w14:paraId="7B0FFEA0" w14:textId="2CBC9F08" w:rsidR="003F1130" w:rsidRPr="00675323" w:rsidRDefault="003F1130" w:rsidP="003F1130">
      <w:pPr>
        <w:pStyle w:val="FootnoteText"/>
        <w:rPr>
          <w:rFonts w:ascii="Mazda Type" w:hAnsi="Mazda Type"/>
          <w:sz w:val="14"/>
          <w:szCs w:val="14"/>
        </w:rPr>
      </w:pPr>
      <w:r w:rsidRPr="00675323">
        <w:rPr>
          <w:rFonts w:ascii="Mazda Type" w:hAnsi="Mazda Type"/>
          <w:sz w:val="14"/>
          <w:szCs w:val="14"/>
        </w:rPr>
        <w:t>Mazda CX-30 2.0 e-Skyactiv X 186: energieverbruik gecombineerd 5,7-6,3 l/100 km, CO2 emissi</w:t>
      </w:r>
      <w:r w:rsidRPr="00675323">
        <w:rPr>
          <w:rFonts w:ascii="Mazda Type" w:hAnsi="Mazda Type"/>
          <w:sz w:val="14"/>
          <w:szCs w:val="14"/>
        </w:rPr>
        <w:t>e</w:t>
      </w:r>
      <w:r w:rsidRPr="00675323">
        <w:rPr>
          <w:rFonts w:ascii="Mazda Type" w:hAnsi="Mazda Type"/>
          <w:sz w:val="14"/>
          <w:szCs w:val="14"/>
        </w:rPr>
        <w:t xml:space="preserve"> 129-140 g/km, CO2 </w:t>
      </w:r>
      <w:r w:rsidRPr="00675323">
        <w:rPr>
          <w:rFonts w:ascii="Mazda Type" w:hAnsi="Mazda Type"/>
          <w:sz w:val="14"/>
          <w:szCs w:val="14"/>
        </w:rPr>
        <w:t>klasse</w:t>
      </w:r>
      <w:r w:rsidRPr="00675323">
        <w:rPr>
          <w:rFonts w:ascii="Mazda Type" w:hAnsi="Mazda Type"/>
          <w:sz w:val="14"/>
          <w:szCs w:val="14"/>
        </w:rPr>
        <w:t xml:space="preserve"> D-E</w:t>
      </w:r>
    </w:p>
    <w:p w14:paraId="2531509A" w14:textId="32C1EFAC" w:rsidR="005642F7" w:rsidRDefault="003F1130" w:rsidP="003F1130">
      <w:pPr>
        <w:pStyle w:val="FootnoteText"/>
      </w:pPr>
      <w:r w:rsidRPr="00675323">
        <w:rPr>
          <w:rFonts w:ascii="Mazda Type" w:hAnsi="Mazda Type"/>
          <w:sz w:val="14"/>
          <w:szCs w:val="14"/>
        </w:rPr>
        <w:t>Mazda CX-30 2.0 e-Skyactiv X 186 AWD: energieverbruik gecombineerd</w:t>
      </w:r>
      <w:r w:rsidRPr="00675323">
        <w:rPr>
          <w:rFonts w:ascii="Mazda Type" w:hAnsi="Mazda Type"/>
          <w:sz w:val="14"/>
          <w:szCs w:val="14"/>
        </w:rPr>
        <w:t xml:space="preserve"> </w:t>
      </w:r>
      <w:r w:rsidRPr="00675323">
        <w:rPr>
          <w:rFonts w:ascii="Mazda Type" w:hAnsi="Mazda Type"/>
          <w:sz w:val="14"/>
          <w:szCs w:val="14"/>
        </w:rPr>
        <w:t xml:space="preserve"> 6,2-6,6 l/100 km, CO2 emissi</w:t>
      </w:r>
      <w:r w:rsidRPr="00675323">
        <w:rPr>
          <w:rFonts w:ascii="Mazda Type" w:hAnsi="Mazda Type"/>
          <w:sz w:val="14"/>
          <w:szCs w:val="14"/>
        </w:rPr>
        <w:t>e</w:t>
      </w:r>
      <w:r w:rsidRPr="00675323">
        <w:rPr>
          <w:rFonts w:ascii="Mazda Type" w:hAnsi="Mazda Type"/>
          <w:sz w:val="14"/>
          <w:szCs w:val="14"/>
        </w:rPr>
        <w:t xml:space="preserve"> 138-147 g/km, CO2 </w:t>
      </w:r>
      <w:r w:rsidRPr="00675323">
        <w:rPr>
          <w:rFonts w:ascii="Mazda Type" w:hAnsi="Mazda Type"/>
          <w:sz w:val="14"/>
          <w:szCs w:val="14"/>
        </w:rPr>
        <w:t xml:space="preserve">klasse </w:t>
      </w:r>
      <w:r w:rsidRPr="00675323">
        <w:rPr>
          <w:rFonts w:ascii="Mazda Type" w:hAnsi="Mazda Type"/>
          <w:sz w:val="14"/>
          <w:szCs w:val="14"/>
        </w:rPr>
        <w:t>E</w:t>
      </w:r>
      <w:r w:rsidRPr="00675323">
        <w:rPr>
          <w:rFonts w:ascii="Mazda Type" w:hAnsi="Mazda Type"/>
          <w:sz w:val="14"/>
          <w:szCs w:val="14"/>
        </w:rPr>
        <w:t xml:space="preserve">. </w:t>
      </w:r>
      <w:r w:rsidR="00675323" w:rsidRPr="00675323">
        <w:rPr>
          <w:rFonts w:ascii="Mazda Type" w:hAnsi="Mazda Type"/>
          <w:sz w:val="14"/>
          <w:szCs w:val="14"/>
        </w:rPr>
        <w:t xml:space="preserve"> V</w:t>
      </w:r>
      <w:r w:rsidR="005642F7" w:rsidRPr="00675323">
        <w:rPr>
          <w:rFonts w:ascii="Mazda Type" w:hAnsi="Mazda Type"/>
          <w:sz w:val="14"/>
          <w:szCs w:val="14"/>
        </w:rPr>
        <w:t>oertuigen word</w:t>
      </w:r>
      <w:r w:rsidRPr="00675323">
        <w:rPr>
          <w:rFonts w:ascii="Mazda Type" w:hAnsi="Mazda Type"/>
          <w:sz w:val="14"/>
          <w:szCs w:val="14"/>
        </w:rPr>
        <w:t xml:space="preserve">en </w:t>
      </w:r>
      <w:r w:rsidR="005642F7" w:rsidRPr="00675323">
        <w:rPr>
          <w:rFonts w:ascii="Mazda Type" w:hAnsi="Mazda Type"/>
          <w:sz w:val="14"/>
          <w:szCs w:val="14"/>
        </w:rPr>
        <w:t>gehomologeerd volgens de typegoedkeuringsprocedure WLTP (Verordening (EU) 1151 / 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5A00093"/>
    <w:multiLevelType w:val="hybridMultilevel"/>
    <w:tmpl w:val="6C8CB174"/>
    <w:lvl w:ilvl="0" w:tplc="61A8E7B2">
      <w:start w:val="1"/>
      <w:numFmt w:val="bullet"/>
      <w:lvlText w:val=""/>
      <w:lvlJc w:val="left"/>
      <w:pPr>
        <w:ind w:left="1160" w:hanging="360"/>
      </w:pPr>
      <w:rPr>
        <w:rFonts w:ascii="Symbol" w:hAnsi="Symbol"/>
      </w:rPr>
    </w:lvl>
    <w:lvl w:ilvl="1" w:tplc="395C0704">
      <w:start w:val="1"/>
      <w:numFmt w:val="bullet"/>
      <w:lvlText w:val=""/>
      <w:lvlJc w:val="left"/>
      <w:pPr>
        <w:ind w:left="1160" w:hanging="360"/>
      </w:pPr>
      <w:rPr>
        <w:rFonts w:ascii="Symbol" w:hAnsi="Symbol"/>
      </w:rPr>
    </w:lvl>
    <w:lvl w:ilvl="2" w:tplc="A55C6EC2">
      <w:start w:val="1"/>
      <w:numFmt w:val="bullet"/>
      <w:lvlText w:val=""/>
      <w:lvlJc w:val="left"/>
      <w:pPr>
        <w:ind w:left="1160" w:hanging="360"/>
      </w:pPr>
      <w:rPr>
        <w:rFonts w:ascii="Symbol" w:hAnsi="Symbol"/>
      </w:rPr>
    </w:lvl>
    <w:lvl w:ilvl="3" w:tplc="6464F048">
      <w:start w:val="1"/>
      <w:numFmt w:val="bullet"/>
      <w:lvlText w:val=""/>
      <w:lvlJc w:val="left"/>
      <w:pPr>
        <w:ind w:left="1160" w:hanging="360"/>
      </w:pPr>
      <w:rPr>
        <w:rFonts w:ascii="Symbol" w:hAnsi="Symbol"/>
      </w:rPr>
    </w:lvl>
    <w:lvl w:ilvl="4" w:tplc="932A2BAA">
      <w:start w:val="1"/>
      <w:numFmt w:val="bullet"/>
      <w:lvlText w:val=""/>
      <w:lvlJc w:val="left"/>
      <w:pPr>
        <w:ind w:left="1160" w:hanging="360"/>
      </w:pPr>
      <w:rPr>
        <w:rFonts w:ascii="Symbol" w:hAnsi="Symbol"/>
      </w:rPr>
    </w:lvl>
    <w:lvl w:ilvl="5" w:tplc="7EB42284">
      <w:start w:val="1"/>
      <w:numFmt w:val="bullet"/>
      <w:lvlText w:val=""/>
      <w:lvlJc w:val="left"/>
      <w:pPr>
        <w:ind w:left="1160" w:hanging="360"/>
      </w:pPr>
      <w:rPr>
        <w:rFonts w:ascii="Symbol" w:hAnsi="Symbol"/>
      </w:rPr>
    </w:lvl>
    <w:lvl w:ilvl="6" w:tplc="9008EE22">
      <w:start w:val="1"/>
      <w:numFmt w:val="bullet"/>
      <w:lvlText w:val=""/>
      <w:lvlJc w:val="left"/>
      <w:pPr>
        <w:ind w:left="1160" w:hanging="360"/>
      </w:pPr>
      <w:rPr>
        <w:rFonts w:ascii="Symbol" w:hAnsi="Symbol"/>
      </w:rPr>
    </w:lvl>
    <w:lvl w:ilvl="7" w:tplc="3A4E5400">
      <w:start w:val="1"/>
      <w:numFmt w:val="bullet"/>
      <w:lvlText w:val=""/>
      <w:lvlJc w:val="left"/>
      <w:pPr>
        <w:ind w:left="1160" w:hanging="360"/>
      </w:pPr>
      <w:rPr>
        <w:rFonts w:ascii="Symbol" w:hAnsi="Symbol"/>
      </w:rPr>
    </w:lvl>
    <w:lvl w:ilvl="8" w:tplc="E3781D14">
      <w:start w:val="1"/>
      <w:numFmt w:val="bullet"/>
      <w:lvlText w:val=""/>
      <w:lvlJc w:val="left"/>
      <w:pPr>
        <w:ind w:left="1160" w:hanging="360"/>
      </w:pPr>
      <w:rPr>
        <w:rFonts w:ascii="Symbol" w:hAnsi="Symbol"/>
      </w:rPr>
    </w:lvl>
  </w:abstractNum>
  <w:abstractNum w:abstractNumId="5" w15:restartNumberingAfterBreak="0">
    <w:nsid w:val="39A705CE"/>
    <w:multiLevelType w:val="hybridMultilevel"/>
    <w:tmpl w:val="E56CE6C4"/>
    <w:lvl w:ilvl="0" w:tplc="ABF20F60">
      <w:start w:val="1"/>
      <w:numFmt w:val="bullet"/>
      <w:lvlText w:val=""/>
      <w:lvlJc w:val="left"/>
      <w:pPr>
        <w:ind w:left="1160" w:hanging="360"/>
      </w:pPr>
      <w:rPr>
        <w:rFonts w:ascii="Symbol" w:hAnsi="Symbol"/>
      </w:rPr>
    </w:lvl>
    <w:lvl w:ilvl="1" w:tplc="226AAE5E">
      <w:start w:val="1"/>
      <w:numFmt w:val="bullet"/>
      <w:lvlText w:val=""/>
      <w:lvlJc w:val="left"/>
      <w:pPr>
        <w:ind w:left="1160" w:hanging="360"/>
      </w:pPr>
      <w:rPr>
        <w:rFonts w:ascii="Symbol" w:hAnsi="Symbol"/>
      </w:rPr>
    </w:lvl>
    <w:lvl w:ilvl="2" w:tplc="E8A81824">
      <w:start w:val="1"/>
      <w:numFmt w:val="bullet"/>
      <w:lvlText w:val=""/>
      <w:lvlJc w:val="left"/>
      <w:pPr>
        <w:ind w:left="1160" w:hanging="360"/>
      </w:pPr>
      <w:rPr>
        <w:rFonts w:ascii="Symbol" w:hAnsi="Symbol"/>
      </w:rPr>
    </w:lvl>
    <w:lvl w:ilvl="3" w:tplc="880A4CA2">
      <w:start w:val="1"/>
      <w:numFmt w:val="bullet"/>
      <w:lvlText w:val=""/>
      <w:lvlJc w:val="left"/>
      <w:pPr>
        <w:ind w:left="1160" w:hanging="360"/>
      </w:pPr>
      <w:rPr>
        <w:rFonts w:ascii="Symbol" w:hAnsi="Symbol"/>
      </w:rPr>
    </w:lvl>
    <w:lvl w:ilvl="4" w:tplc="63A2B99A">
      <w:start w:val="1"/>
      <w:numFmt w:val="bullet"/>
      <w:lvlText w:val=""/>
      <w:lvlJc w:val="left"/>
      <w:pPr>
        <w:ind w:left="1160" w:hanging="360"/>
      </w:pPr>
      <w:rPr>
        <w:rFonts w:ascii="Symbol" w:hAnsi="Symbol"/>
      </w:rPr>
    </w:lvl>
    <w:lvl w:ilvl="5" w:tplc="F2A2E4B6">
      <w:start w:val="1"/>
      <w:numFmt w:val="bullet"/>
      <w:lvlText w:val=""/>
      <w:lvlJc w:val="left"/>
      <w:pPr>
        <w:ind w:left="1160" w:hanging="360"/>
      </w:pPr>
      <w:rPr>
        <w:rFonts w:ascii="Symbol" w:hAnsi="Symbol"/>
      </w:rPr>
    </w:lvl>
    <w:lvl w:ilvl="6" w:tplc="D1565214">
      <w:start w:val="1"/>
      <w:numFmt w:val="bullet"/>
      <w:lvlText w:val=""/>
      <w:lvlJc w:val="left"/>
      <w:pPr>
        <w:ind w:left="1160" w:hanging="360"/>
      </w:pPr>
      <w:rPr>
        <w:rFonts w:ascii="Symbol" w:hAnsi="Symbol"/>
      </w:rPr>
    </w:lvl>
    <w:lvl w:ilvl="7" w:tplc="43403A62">
      <w:start w:val="1"/>
      <w:numFmt w:val="bullet"/>
      <w:lvlText w:val=""/>
      <w:lvlJc w:val="left"/>
      <w:pPr>
        <w:ind w:left="1160" w:hanging="360"/>
      </w:pPr>
      <w:rPr>
        <w:rFonts w:ascii="Symbol" w:hAnsi="Symbol"/>
      </w:rPr>
    </w:lvl>
    <w:lvl w:ilvl="8" w:tplc="23586F7C">
      <w:start w:val="1"/>
      <w:numFmt w:val="bullet"/>
      <w:lvlText w:val=""/>
      <w:lvlJc w:val="left"/>
      <w:pPr>
        <w:ind w:left="1160" w:hanging="360"/>
      </w:pPr>
      <w:rPr>
        <w:rFonts w:ascii="Symbol" w:hAnsi="Symbol"/>
      </w:rPr>
    </w:lvl>
  </w:abstractNum>
  <w:abstractNum w:abstractNumId="6" w15:restartNumberingAfterBreak="0">
    <w:nsid w:val="3BDB77B3"/>
    <w:multiLevelType w:val="hybridMultilevel"/>
    <w:tmpl w:val="B7B64960"/>
    <w:lvl w:ilvl="0" w:tplc="6EAA044C">
      <w:start w:val="1"/>
      <w:numFmt w:val="bullet"/>
      <w:lvlText w:val=""/>
      <w:lvlJc w:val="left"/>
      <w:pPr>
        <w:ind w:left="1160" w:hanging="360"/>
      </w:pPr>
      <w:rPr>
        <w:rFonts w:ascii="Symbol" w:hAnsi="Symbol"/>
      </w:rPr>
    </w:lvl>
    <w:lvl w:ilvl="1" w:tplc="104EDABA">
      <w:start w:val="1"/>
      <w:numFmt w:val="bullet"/>
      <w:lvlText w:val=""/>
      <w:lvlJc w:val="left"/>
      <w:pPr>
        <w:ind w:left="1160" w:hanging="360"/>
      </w:pPr>
      <w:rPr>
        <w:rFonts w:ascii="Symbol" w:hAnsi="Symbol"/>
      </w:rPr>
    </w:lvl>
    <w:lvl w:ilvl="2" w:tplc="9F340F96">
      <w:start w:val="1"/>
      <w:numFmt w:val="bullet"/>
      <w:lvlText w:val=""/>
      <w:lvlJc w:val="left"/>
      <w:pPr>
        <w:ind w:left="1160" w:hanging="360"/>
      </w:pPr>
      <w:rPr>
        <w:rFonts w:ascii="Symbol" w:hAnsi="Symbol"/>
      </w:rPr>
    </w:lvl>
    <w:lvl w:ilvl="3" w:tplc="36E45AD6">
      <w:start w:val="1"/>
      <w:numFmt w:val="bullet"/>
      <w:lvlText w:val=""/>
      <w:lvlJc w:val="left"/>
      <w:pPr>
        <w:ind w:left="1160" w:hanging="360"/>
      </w:pPr>
      <w:rPr>
        <w:rFonts w:ascii="Symbol" w:hAnsi="Symbol"/>
      </w:rPr>
    </w:lvl>
    <w:lvl w:ilvl="4" w:tplc="30766A16">
      <w:start w:val="1"/>
      <w:numFmt w:val="bullet"/>
      <w:lvlText w:val=""/>
      <w:lvlJc w:val="left"/>
      <w:pPr>
        <w:ind w:left="1160" w:hanging="360"/>
      </w:pPr>
      <w:rPr>
        <w:rFonts w:ascii="Symbol" w:hAnsi="Symbol"/>
      </w:rPr>
    </w:lvl>
    <w:lvl w:ilvl="5" w:tplc="43BABE72">
      <w:start w:val="1"/>
      <w:numFmt w:val="bullet"/>
      <w:lvlText w:val=""/>
      <w:lvlJc w:val="left"/>
      <w:pPr>
        <w:ind w:left="1160" w:hanging="360"/>
      </w:pPr>
      <w:rPr>
        <w:rFonts w:ascii="Symbol" w:hAnsi="Symbol"/>
      </w:rPr>
    </w:lvl>
    <w:lvl w:ilvl="6" w:tplc="BE2C2E44">
      <w:start w:val="1"/>
      <w:numFmt w:val="bullet"/>
      <w:lvlText w:val=""/>
      <w:lvlJc w:val="left"/>
      <w:pPr>
        <w:ind w:left="1160" w:hanging="360"/>
      </w:pPr>
      <w:rPr>
        <w:rFonts w:ascii="Symbol" w:hAnsi="Symbol"/>
      </w:rPr>
    </w:lvl>
    <w:lvl w:ilvl="7" w:tplc="6E9AA848">
      <w:start w:val="1"/>
      <w:numFmt w:val="bullet"/>
      <w:lvlText w:val=""/>
      <w:lvlJc w:val="left"/>
      <w:pPr>
        <w:ind w:left="1160" w:hanging="360"/>
      </w:pPr>
      <w:rPr>
        <w:rFonts w:ascii="Symbol" w:hAnsi="Symbol"/>
      </w:rPr>
    </w:lvl>
    <w:lvl w:ilvl="8" w:tplc="792E76D8">
      <w:start w:val="1"/>
      <w:numFmt w:val="bullet"/>
      <w:lvlText w:val=""/>
      <w:lvlJc w:val="left"/>
      <w:pPr>
        <w:ind w:left="1160" w:hanging="360"/>
      </w:pPr>
      <w:rPr>
        <w:rFonts w:ascii="Symbol" w:hAnsi="Symbol"/>
      </w:rPr>
    </w:lvl>
  </w:abstractNum>
  <w:abstractNum w:abstractNumId="7"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F75489"/>
    <w:multiLevelType w:val="hybridMultilevel"/>
    <w:tmpl w:val="B70CD3E8"/>
    <w:lvl w:ilvl="0" w:tplc="FAB45EBA">
      <w:start w:val="1"/>
      <w:numFmt w:val="bullet"/>
      <w:lvlText w:val=""/>
      <w:lvlJc w:val="left"/>
      <w:pPr>
        <w:ind w:left="1160" w:hanging="360"/>
      </w:pPr>
      <w:rPr>
        <w:rFonts w:ascii="Symbol" w:hAnsi="Symbol"/>
      </w:rPr>
    </w:lvl>
    <w:lvl w:ilvl="1" w:tplc="68A04A9A">
      <w:start w:val="1"/>
      <w:numFmt w:val="bullet"/>
      <w:lvlText w:val=""/>
      <w:lvlJc w:val="left"/>
      <w:pPr>
        <w:ind w:left="1160" w:hanging="360"/>
      </w:pPr>
      <w:rPr>
        <w:rFonts w:ascii="Symbol" w:hAnsi="Symbol"/>
      </w:rPr>
    </w:lvl>
    <w:lvl w:ilvl="2" w:tplc="49688542">
      <w:start w:val="1"/>
      <w:numFmt w:val="bullet"/>
      <w:lvlText w:val=""/>
      <w:lvlJc w:val="left"/>
      <w:pPr>
        <w:ind w:left="1160" w:hanging="360"/>
      </w:pPr>
      <w:rPr>
        <w:rFonts w:ascii="Symbol" w:hAnsi="Symbol"/>
      </w:rPr>
    </w:lvl>
    <w:lvl w:ilvl="3" w:tplc="AFACF8D8">
      <w:start w:val="1"/>
      <w:numFmt w:val="bullet"/>
      <w:lvlText w:val=""/>
      <w:lvlJc w:val="left"/>
      <w:pPr>
        <w:ind w:left="1160" w:hanging="360"/>
      </w:pPr>
      <w:rPr>
        <w:rFonts w:ascii="Symbol" w:hAnsi="Symbol"/>
      </w:rPr>
    </w:lvl>
    <w:lvl w:ilvl="4" w:tplc="201C45F0">
      <w:start w:val="1"/>
      <w:numFmt w:val="bullet"/>
      <w:lvlText w:val=""/>
      <w:lvlJc w:val="left"/>
      <w:pPr>
        <w:ind w:left="1160" w:hanging="360"/>
      </w:pPr>
      <w:rPr>
        <w:rFonts w:ascii="Symbol" w:hAnsi="Symbol"/>
      </w:rPr>
    </w:lvl>
    <w:lvl w:ilvl="5" w:tplc="7662029A">
      <w:start w:val="1"/>
      <w:numFmt w:val="bullet"/>
      <w:lvlText w:val=""/>
      <w:lvlJc w:val="left"/>
      <w:pPr>
        <w:ind w:left="1160" w:hanging="360"/>
      </w:pPr>
      <w:rPr>
        <w:rFonts w:ascii="Symbol" w:hAnsi="Symbol"/>
      </w:rPr>
    </w:lvl>
    <w:lvl w:ilvl="6" w:tplc="4B20690C">
      <w:start w:val="1"/>
      <w:numFmt w:val="bullet"/>
      <w:lvlText w:val=""/>
      <w:lvlJc w:val="left"/>
      <w:pPr>
        <w:ind w:left="1160" w:hanging="360"/>
      </w:pPr>
      <w:rPr>
        <w:rFonts w:ascii="Symbol" w:hAnsi="Symbol"/>
      </w:rPr>
    </w:lvl>
    <w:lvl w:ilvl="7" w:tplc="5F1C2832">
      <w:start w:val="1"/>
      <w:numFmt w:val="bullet"/>
      <w:lvlText w:val=""/>
      <w:lvlJc w:val="left"/>
      <w:pPr>
        <w:ind w:left="1160" w:hanging="360"/>
      </w:pPr>
      <w:rPr>
        <w:rFonts w:ascii="Symbol" w:hAnsi="Symbol"/>
      </w:rPr>
    </w:lvl>
    <w:lvl w:ilvl="8" w:tplc="48F0A80A">
      <w:start w:val="1"/>
      <w:numFmt w:val="bullet"/>
      <w:lvlText w:val=""/>
      <w:lvlJc w:val="left"/>
      <w:pPr>
        <w:ind w:left="1160" w:hanging="360"/>
      </w:pPr>
      <w:rPr>
        <w:rFonts w:ascii="Symbol" w:hAnsi="Symbol"/>
      </w:rPr>
    </w:lvl>
  </w:abstractNum>
  <w:abstractNum w:abstractNumId="11"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7"/>
  </w:num>
  <w:num w:numId="3" w16cid:durableId="781346302">
    <w:abstractNumId w:val="9"/>
  </w:num>
  <w:num w:numId="4" w16cid:durableId="2106534765">
    <w:abstractNumId w:val="11"/>
  </w:num>
  <w:num w:numId="5" w16cid:durableId="559827417">
    <w:abstractNumId w:val="1"/>
  </w:num>
  <w:num w:numId="6" w16cid:durableId="179976156">
    <w:abstractNumId w:val="3"/>
  </w:num>
  <w:num w:numId="7" w16cid:durableId="1549604853">
    <w:abstractNumId w:val="0"/>
  </w:num>
  <w:num w:numId="8" w16cid:durableId="134490240">
    <w:abstractNumId w:val="12"/>
  </w:num>
  <w:num w:numId="9" w16cid:durableId="1181119429">
    <w:abstractNumId w:val="8"/>
  </w:num>
  <w:num w:numId="10" w16cid:durableId="489517301">
    <w:abstractNumId w:val="10"/>
  </w:num>
  <w:num w:numId="11" w16cid:durableId="76565206">
    <w:abstractNumId w:val="4"/>
  </w:num>
  <w:num w:numId="12" w16cid:durableId="1529829398">
    <w:abstractNumId w:val="6"/>
  </w:num>
  <w:num w:numId="13" w16cid:durableId="718892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36F8B"/>
    <w:rsid w:val="00044279"/>
    <w:rsid w:val="00046C03"/>
    <w:rsid w:val="000530EF"/>
    <w:rsid w:val="000779E0"/>
    <w:rsid w:val="000A4770"/>
    <w:rsid w:val="000A7BAD"/>
    <w:rsid w:val="000B1712"/>
    <w:rsid w:val="000D2676"/>
    <w:rsid w:val="000D40B5"/>
    <w:rsid w:val="000D5075"/>
    <w:rsid w:val="000F6A17"/>
    <w:rsid w:val="00104ECD"/>
    <w:rsid w:val="001224BD"/>
    <w:rsid w:val="001542B8"/>
    <w:rsid w:val="0015644A"/>
    <w:rsid w:val="001615C1"/>
    <w:rsid w:val="00166303"/>
    <w:rsid w:val="00174022"/>
    <w:rsid w:val="001905F7"/>
    <w:rsid w:val="00191243"/>
    <w:rsid w:val="0019434A"/>
    <w:rsid w:val="001A2424"/>
    <w:rsid w:val="001A2F83"/>
    <w:rsid w:val="001B06EA"/>
    <w:rsid w:val="001B1F7C"/>
    <w:rsid w:val="001B21DC"/>
    <w:rsid w:val="001D05B5"/>
    <w:rsid w:val="001D4373"/>
    <w:rsid w:val="00217847"/>
    <w:rsid w:val="00223DF7"/>
    <w:rsid w:val="00234E5F"/>
    <w:rsid w:val="00245863"/>
    <w:rsid w:val="00250F5E"/>
    <w:rsid w:val="0026144B"/>
    <w:rsid w:val="002A0E4C"/>
    <w:rsid w:val="002A29B7"/>
    <w:rsid w:val="002B091B"/>
    <w:rsid w:val="002B4635"/>
    <w:rsid w:val="002F64A0"/>
    <w:rsid w:val="00311841"/>
    <w:rsid w:val="003140A1"/>
    <w:rsid w:val="00317602"/>
    <w:rsid w:val="00324ECF"/>
    <w:rsid w:val="00333627"/>
    <w:rsid w:val="00340DEF"/>
    <w:rsid w:val="0037487C"/>
    <w:rsid w:val="00387727"/>
    <w:rsid w:val="0039142D"/>
    <w:rsid w:val="003B2681"/>
    <w:rsid w:val="003D39D0"/>
    <w:rsid w:val="003D6093"/>
    <w:rsid w:val="003E378D"/>
    <w:rsid w:val="003F1130"/>
    <w:rsid w:val="00403036"/>
    <w:rsid w:val="00430E6C"/>
    <w:rsid w:val="0043215A"/>
    <w:rsid w:val="00460A34"/>
    <w:rsid w:val="004730B1"/>
    <w:rsid w:val="004764ED"/>
    <w:rsid w:val="00483140"/>
    <w:rsid w:val="00494103"/>
    <w:rsid w:val="004A0510"/>
    <w:rsid w:val="004A0DEF"/>
    <w:rsid w:val="004A2536"/>
    <w:rsid w:val="004A44C3"/>
    <w:rsid w:val="004B3C3A"/>
    <w:rsid w:val="004D3C61"/>
    <w:rsid w:val="004D5CC9"/>
    <w:rsid w:val="004E17C0"/>
    <w:rsid w:val="004E557A"/>
    <w:rsid w:val="004F1844"/>
    <w:rsid w:val="00500602"/>
    <w:rsid w:val="00516B16"/>
    <w:rsid w:val="00544963"/>
    <w:rsid w:val="00545311"/>
    <w:rsid w:val="0056201F"/>
    <w:rsid w:val="005642F7"/>
    <w:rsid w:val="00575CFD"/>
    <w:rsid w:val="005844FB"/>
    <w:rsid w:val="00595B39"/>
    <w:rsid w:val="005D2C1C"/>
    <w:rsid w:val="005D51C1"/>
    <w:rsid w:val="005D6B29"/>
    <w:rsid w:val="005E4700"/>
    <w:rsid w:val="005F29A2"/>
    <w:rsid w:val="00603E0E"/>
    <w:rsid w:val="00606557"/>
    <w:rsid w:val="006222EE"/>
    <w:rsid w:val="00630198"/>
    <w:rsid w:val="006421F4"/>
    <w:rsid w:val="00666C59"/>
    <w:rsid w:val="00675323"/>
    <w:rsid w:val="006A5248"/>
    <w:rsid w:val="006C148A"/>
    <w:rsid w:val="006C2F61"/>
    <w:rsid w:val="006C328A"/>
    <w:rsid w:val="006E3489"/>
    <w:rsid w:val="006F3096"/>
    <w:rsid w:val="006F3BBC"/>
    <w:rsid w:val="0070536D"/>
    <w:rsid w:val="0071791A"/>
    <w:rsid w:val="0074171B"/>
    <w:rsid w:val="00755A5B"/>
    <w:rsid w:val="007643FE"/>
    <w:rsid w:val="00766623"/>
    <w:rsid w:val="0078175B"/>
    <w:rsid w:val="007827D5"/>
    <w:rsid w:val="007B6CB6"/>
    <w:rsid w:val="007E74D3"/>
    <w:rsid w:val="007F40B2"/>
    <w:rsid w:val="007F5729"/>
    <w:rsid w:val="007F5884"/>
    <w:rsid w:val="00804935"/>
    <w:rsid w:val="00831544"/>
    <w:rsid w:val="00831FFF"/>
    <w:rsid w:val="00833A35"/>
    <w:rsid w:val="00837920"/>
    <w:rsid w:val="00851698"/>
    <w:rsid w:val="008532C2"/>
    <w:rsid w:val="00856A12"/>
    <w:rsid w:val="008755F7"/>
    <w:rsid w:val="00885EC8"/>
    <w:rsid w:val="00886A8B"/>
    <w:rsid w:val="008942CA"/>
    <w:rsid w:val="008B6727"/>
    <w:rsid w:val="008C5E3E"/>
    <w:rsid w:val="008D20E5"/>
    <w:rsid w:val="008E706F"/>
    <w:rsid w:val="00922628"/>
    <w:rsid w:val="0093159C"/>
    <w:rsid w:val="00961453"/>
    <w:rsid w:val="00963047"/>
    <w:rsid w:val="009632FA"/>
    <w:rsid w:val="00976F30"/>
    <w:rsid w:val="00980AC3"/>
    <w:rsid w:val="009A6CFF"/>
    <w:rsid w:val="009B4E8A"/>
    <w:rsid w:val="009B519B"/>
    <w:rsid w:val="009B60F9"/>
    <w:rsid w:val="009D5243"/>
    <w:rsid w:val="009E52C1"/>
    <w:rsid w:val="009F1AAB"/>
    <w:rsid w:val="00A048AB"/>
    <w:rsid w:val="00A04E2C"/>
    <w:rsid w:val="00A05E04"/>
    <w:rsid w:val="00A17358"/>
    <w:rsid w:val="00A36626"/>
    <w:rsid w:val="00A37E70"/>
    <w:rsid w:val="00A46965"/>
    <w:rsid w:val="00A47E83"/>
    <w:rsid w:val="00A82567"/>
    <w:rsid w:val="00A82854"/>
    <w:rsid w:val="00A853A1"/>
    <w:rsid w:val="00A93490"/>
    <w:rsid w:val="00A96DE0"/>
    <w:rsid w:val="00AA539C"/>
    <w:rsid w:val="00AA5688"/>
    <w:rsid w:val="00AC03DA"/>
    <w:rsid w:val="00AC6701"/>
    <w:rsid w:val="00AD1BCA"/>
    <w:rsid w:val="00AD5D76"/>
    <w:rsid w:val="00AD7BDF"/>
    <w:rsid w:val="00AE4323"/>
    <w:rsid w:val="00AE7ECD"/>
    <w:rsid w:val="00AF6927"/>
    <w:rsid w:val="00B06FE0"/>
    <w:rsid w:val="00B17D2C"/>
    <w:rsid w:val="00B21AF9"/>
    <w:rsid w:val="00B51864"/>
    <w:rsid w:val="00B51942"/>
    <w:rsid w:val="00B537B7"/>
    <w:rsid w:val="00B53822"/>
    <w:rsid w:val="00B609C8"/>
    <w:rsid w:val="00B73798"/>
    <w:rsid w:val="00B76FC7"/>
    <w:rsid w:val="00BA0D0F"/>
    <w:rsid w:val="00BC0143"/>
    <w:rsid w:val="00BD37C7"/>
    <w:rsid w:val="00BD44AB"/>
    <w:rsid w:val="00BD687A"/>
    <w:rsid w:val="00BD7084"/>
    <w:rsid w:val="00BF064C"/>
    <w:rsid w:val="00C23DB8"/>
    <w:rsid w:val="00C42399"/>
    <w:rsid w:val="00C44F63"/>
    <w:rsid w:val="00C51FE2"/>
    <w:rsid w:val="00C5556D"/>
    <w:rsid w:val="00C85040"/>
    <w:rsid w:val="00C9344C"/>
    <w:rsid w:val="00CA424C"/>
    <w:rsid w:val="00CA61F7"/>
    <w:rsid w:val="00CD2959"/>
    <w:rsid w:val="00CD4639"/>
    <w:rsid w:val="00CE18D5"/>
    <w:rsid w:val="00D21F51"/>
    <w:rsid w:val="00D2456B"/>
    <w:rsid w:val="00D502EB"/>
    <w:rsid w:val="00D74331"/>
    <w:rsid w:val="00D822E1"/>
    <w:rsid w:val="00D93231"/>
    <w:rsid w:val="00DE24E3"/>
    <w:rsid w:val="00DE65F0"/>
    <w:rsid w:val="00DF2D92"/>
    <w:rsid w:val="00DF39C6"/>
    <w:rsid w:val="00DF6DEA"/>
    <w:rsid w:val="00E03B6A"/>
    <w:rsid w:val="00E26162"/>
    <w:rsid w:val="00E306A6"/>
    <w:rsid w:val="00E34FB3"/>
    <w:rsid w:val="00E447AC"/>
    <w:rsid w:val="00E44F34"/>
    <w:rsid w:val="00E47761"/>
    <w:rsid w:val="00E50D84"/>
    <w:rsid w:val="00E65B0C"/>
    <w:rsid w:val="00E83E45"/>
    <w:rsid w:val="00E92072"/>
    <w:rsid w:val="00E9378C"/>
    <w:rsid w:val="00E97243"/>
    <w:rsid w:val="00EA2721"/>
    <w:rsid w:val="00EB3570"/>
    <w:rsid w:val="00EB70FE"/>
    <w:rsid w:val="00EE1602"/>
    <w:rsid w:val="00F26C44"/>
    <w:rsid w:val="00F8621D"/>
    <w:rsid w:val="00F86810"/>
    <w:rsid w:val="00FC0338"/>
    <w:rsid w:val="00FC0405"/>
    <w:rsid w:val="00FD2681"/>
    <w:rsid w:val="00FD5A33"/>
    <w:rsid w:val="00FF11E5"/>
    <w:rsid w:val="00FF522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unhideWhenUsed/>
    <w:qFormat/>
    <w:rsid w:val="00A04E2C"/>
    <w:rPr>
      <w:sz w:val="20"/>
      <w:szCs w:val="20"/>
    </w:rPr>
  </w:style>
  <w:style w:type="character" w:customStyle="1" w:styleId="FootnoteTextChar">
    <w:name w:val="Footnote Text Char"/>
    <w:basedOn w:val="DefaultParagraphFont"/>
    <w:link w:val="FootnoteText"/>
    <w:uiPriority w:val="12"/>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unhideWhenUsed/>
    <w:rsid w:val="00C23DB8"/>
    <w:rPr>
      <w:sz w:val="20"/>
      <w:szCs w:val="20"/>
    </w:rPr>
  </w:style>
  <w:style w:type="character" w:customStyle="1" w:styleId="CommentTextChar">
    <w:name w:val="Comment Text Char"/>
    <w:basedOn w:val="DefaultParagraphFont"/>
    <w:link w:val="CommentText"/>
    <w:uiPriority w:val="99"/>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 w:type="paragraph" w:styleId="EndnoteText">
    <w:name w:val="endnote text"/>
    <w:basedOn w:val="Normal"/>
    <w:link w:val="EndnoteTextChar"/>
    <w:uiPriority w:val="99"/>
    <w:unhideWhenUsed/>
    <w:rsid w:val="001D05B5"/>
    <w:rPr>
      <w:sz w:val="20"/>
      <w:szCs w:val="20"/>
    </w:rPr>
  </w:style>
  <w:style w:type="character" w:customStyle="1" w:styleId="EndnoteTextChar">
    <w:name w:val="Endnote Text Char"/>
    <w:basedOn w:val="DefaultParagraphFont"/>
    <w:link w:val="EndnoteText"/>
    <w:uiPriority w:val="99"/>
    <w:rsid w:val="001D05B5"/>
    <w:rPr>
      <w:rFonts w:eastAsiaTheme="minorEastAsia"/>
      <w:sz w:val="20"/>
      <w:szCs w:val="20"/>
      <w:lang w:eastAsia="de-DE"/>
    </w:rPr>
  </w:style>
  <w:style w:type="character" w:styleId="EndnoteReference">
    <w:name w:val="endnote reference"/>
    <w:basedOn w:val="DefaultParagraphFont"/>
    <w:uiPriority w:val="99"/>
    <w:semiHidden/>
    <w:unhideWhenUsed/>
    <w:rsid w:val="001D05B5"/>
    <w:rPr>
      <w:vertAlign w:val="superscript"/>
    </w:rPr>
  </w:style>
  <w:style w:type="paragraph" w:styleId="Revision">
    <w:name w:val="Revision"/>
    <w:hidden/>
    <w:uiPriority w:val="99"/>
    <w:semiHidden/>
    <w:rsid w:val="008B6727"/>
    <w:pPr>
      <w:spacing w:after="0" w:line="240" w:lineRule="auto"/>
    </w:pPr>
    <w:rPr>
      <w:rFonts w:eastAsiaTheme="minorEastAsia"/>
      <w:sz w:val="24"/>
      <w:szCs w:val="24"/>
      <w:lang w:eastAsia="de-DE"/>
    </w:rPr>
  </w:style>
  <w:style w:type="paragraph" w:customStyle="1" w:styleId="pf0">
    <w:name w:val="pf0"/>
    <w:basedOn w:val="Normal"/>
    <w:rsid w:val="004F1844"/>
    <w:pPr>
      <w:spacing w:before="100" w:beforeAutospacing="1" w:after="100" w:afterAutospacing="1"/>
    </w:pPr>
    <w:rPr>
      <w:rFonts w:ascii="Times New Roman" w:eastAsia="Times New Roman" w:hAnsi="Times New Roman" w:cs="Times New Roman"/>
      <w:lang w:eastAsia="nl-NL"/>
    </w:rPr>
  </w:style>
  <w:style w:type="character" w:customStyle="1" w:styleId="cf01">
    <w:name w:val="cf01"/>
    <w:basedOn w:val="DefaultParagraphFont"/>
    <w:rsid w:val="004F1844"/>
    <w:rPr>
      <w:rFonts w:ascii="Segoe UI" w:hAnsi="Segoe UI" w:cs="Segoe UI" w:hint="default"/>
      <w:sz w:val="18"/>
      <w:szCs w:val="18"/>
    </w:rPr>
  </w:style>
  <w:style w:type="paragraph" w:customStyle="1" w:styleId="pf1">
    <w:name w:val="pf1"/>
    <w:basedOn w:val="Normal"/>
    <w:rsid w:val="004E17C0"/>
    <w:pPr>
      <w:spacing w:before="100" w:beforeAutospacing="1" w:after="100" w:afterAutospacing="1"/>
      <w:ind w:left="300"/>
    </w:pPr>
    <w:rPr>
      <w:rFonts w:ascii="Times New Roman" w:eastAsia="Times New Roman" w:hAnsi="Times New Roman" w:cs="Times New Roman"/>
      <w:lang w:eastAsia="nl-NL"/>
    </w:rPr>
  </w:style>
  <w:style w:type="character" w:customStyle="1" w:styleId="A2">
    <w:name w:val="A2"/>
    <w:uiPriority w:val="99"/>
    <w:rsid w:val="00A82567"/>
    <w:rPr>
      <w:rFonts w:cs="Mazda Type"/>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595">
      <w:bodyDiv w:val="1"/>
      <w:marLeft w:val="0"/>
      <w:marRight w:val="0"/>
      <w:marTop w:val="0"/>
      <w:marBottom w:val="0"/>
      <w:divBdr>
        <w:top w:val="none" w:sz="0" w:space="0" w:color="auto"/>
        <w:left w:val="none" w:sz="0" w:space="0" w:color="auto"/>
        <w:bottom w:val="none" w:sz="0" w:space="0" w:color="auto"/>
        <w:right w:val="none" w:sz="0" w:space="0" w:color="auto"/>
      </w:divBdr>
    </w:div>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866799648">
      <w:bodyDiv w:val="1"/>
      <w:marLeft w:val="0"/>
      <w:marRight w:val="0"/>
      <w:marTop w:val="0"/>
      <w:marBottom w:val="0"/>
      <w:divBdr>
        <w:top w:val="none" w:sz="0" w:space="0" w:color="auto"/>
        <w:left w:val="none" w:sz="0" w:space="0" w:color="auto"/>
        <w:bottom w:val="none" w:sz="0" w:space="0" w:color="auto"/>
        <w:right w:val="none" w:sz="0" w:space="0" w:color="auto"/>
      </w:divBdr>
    </w:div>
    <w:div w:id="1010449389">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561358104">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203222280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385</Words>
  <Characters>2122</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23</cp:revision>
  <cp:lastPrinted>2024-11-11T21:25:00Z</cp:lastPrinted>
  <dcterms:created xsi:type="dcterms:W3CDTF">2024-11-11T13:48:00Z</dcterms:created>
  <dcterms:modified xsi:type="dcterms:W3CDTF">2025-06-12T13:16:00Z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